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C8" w:rsidRPr="00424AD2" w:rsidRDefault="002411C8" w:rsidP="00251AE9">
      <w:pPr>
        <w:pStyle w:val="Estilo"/>
        <w:tabs>
          <w:tab w:val="left" w:pos="567"/>
          <w:tab w:val="left" w:pos="1134"/>
        </w:tabs>
        <w:suppressAutoHyphens/>
        <w:jc w:val="both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LIBROS</w:t>
      </w:r>
    </w:p>
    <w:p w:rsidR="002411C8" w:rsidRDefault="002411C8" w:rsidP="00251AE9">
      <w:pPr>
        <w:pStyle w:val="Estilo"/>
        <w:tabs>
          <w:tab w:val="left" w:pos="567"/>
          <w:tab w:val="left" w:pos="1134"/>
        </w:tabs>
        <w:suppressAutoHyphens/>
        <w:jc w:val="both"/>
      </w:pPr>
    </w:p>
    <w:p w:rsidR="00AF6978" w:rsidRPr="00AF6978" w:rsidRDefault="00AF697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  <w:r w:rsidRPr="00AF6978">
        <w:rPr>
          <w:bCs/>
          <w:iCs/>
        </w:rPr>
        <w:t>LA FUNCIÓN DEL ORIENTADOR</w:t>
      </w:r>
    </w:p>
    <w:p w:rsidR="00AF6978" w:rsidRDefault="00AF697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  <w:r>
        <w:rPr>
          <w:bCs/>
          <w:iCs/>
        </w:rPr>
        <w:t>Leona E. Tyler</w:t>
      </w:r>
    </w:p>
    <w:p w:rsidR="00251AE9" w:rsidRDefault="00AF697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  <w:r>
        <w:rPr>
          <w:bCs/>
          <w:iCs/>
        </w:rPr>
        <w:t>México: Editorial Trillas, 1990</w:t>
      </w:r>
    </w:p>
    <w:p w:rsidR="002411C8" w:rsidRDefault="002411C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AF6978" w:rsidRDefault="00AF697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2411C8" w:rsidRPr="00F70DF4" w:rsidRDefault="00424AD2" w:rsidP="002411C8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  <w:r>
        <w:rPr>
          <w:bCs/>
          <w:iCs/>
          <w:noProof/>
          <w:lang w:val="es-PE" w:eastAsia="es-PE"/>
        </w:rPr>
        <w:drawing>
          <wp:anchor distT="0" distB="0" distL="114300" distR="114300" simplePos="0" relativeHeight="251652608" behindDoc="0" locked="0" layoutInCell="1" allowOverlap="1" wp14:anchorId="7E04A412" wp14:editId="13175282">
            <wp:simplePos x="0" y="0"/>
            <wp:positionH relativeFrom="column">
              <wp:posOffset>4445</wp:posOffset>
            </wp:positionH>
            <wp:positionV relativeFrom="paragraph">
              <wp:posOffset>55245</wp:posOffset>
            </wp:positionV>
            <wp:extent cx="1371600" cy="1885950"/>
            <wp:effectExtent l="38100" t="19050" r="19050" b="19050"/>
            <wp:wrapSquare wrapText="bothSides"/>
            <wp:docPr id="3" name="il_fi" descr="http://www.trillas.com.mx/novedades/educa/images/educ6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llas.com.mx/novedades/educa/images/educ6/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13" t="2682" r="4859" b="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85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1C8">
        <w:rPr>
          <w:bCs/>
          <w:iCs/>
        </w:rPr>
        <w:t>P</w:t>
      </w:r>
      <w:r w:rsidR="002411C8" w:rsidRPr="00F70DF4">
        <w:rPr>
          <w:bCs/>
          <w:iCs/>
        </w:rPr>
        <w:t xml:space="preserve">resento unas </w:t>
      </w:r>
      <w:r w:rsidR="002411C8">
        <w:rPr>
          <w:bCs/>
          <w:iCs/>
        </w:rPr>
        <w:t xml:space="preserve">páginas del libro de la autora Leona Tyler: </w:t>
      </w:r>
      <w:r w:rsidR="002411C8" w:rsidRPr="00424AD2">
        <w:rPr>
          <w:bCs/>
          <w:i/>
          <w:iCs/>
        </w:rPr>
        <w:t>La función del orientador</w:t>
      </w:r>
      <w:r w:rsidR="002411C8">
        <w:rPr>
          <w:bCs/>
          <w:iCs/>
        </w:rPr>
        <w:t>. E</w:t>
      </w:r>
      <w:r w:rsidR="002411C8" w:rsidRPr="00F70DF4">
        <w:rPr>
          <w:bCs/>
          <w:iCs/>
        </w:rPr>
        <w:t>ste texto está dirigido a los profesionales psicólogos que se dedican a la orientación psicológ</w:t>
      </w:r>
      <w:r w:rsidR="00AF6978">
        <w:rPr>
          <w:bCs/>
          <w:iCs/>
        </w:rPr>
        <w:t>ica en instituciones educativas y a los profesores que realizan labores de tutoría con sus alumnos.</w:t>
      </w:r>
    </w:p>
    <w:p w:rsidR="002411C8" w:rsidRDefault="002411C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251AE9" w:rsidRDefault="00251AE9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2411C8" w:rsidRDefault="002411C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2411C8" w:rsidRDefault="002411C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2411C8" w:rsidRDefault="002411C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2411C8" w:rsidRDefault="002411C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AF6978" w:rsidRDefault="00AF697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424AD2" w:rsidRDefault="00424AD2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AF6978" w:rsidRDefault="00AF697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AF6978" w:rsidRDefault="00AF697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Cs/>
          <w:iCs/>
        </w:rPr>
      </w:pPr>
    </w:p>
    <w:p w:rsidR="00AF6978" w:rsidRDefault="00AF6978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</w:t>
      </w:r>
      <w:bookmarkStart w:id="0" w:name="_GoBack"/>
      <w:bookmarkEnd w:id="0"/>
      <w:r>
        <w:rPr>
          <w:b/>
          <w:sz w:val="28"/>
          <w:szCs w:val="28"/>
        </w:rPr>
        <w:t>ALIDADES ESENCIALES:</w:t>
      </w:r>
    </w:p>
    <w:p w:rsidR="002C09BA" w:rsidRPr="00D6445E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b/>
          <w:sz w:val="28"/>
          <w:szCs w:val="28"/>
        </w:rPr>
      </w:pPr>
      <w:r w:rsidRPr="00D6445E">
        <w:rPr>
          <w:b/>
          <w:sz w:val="28"/>
          <w:szCs w:val="28"/>
        </w:rPr>
        <w:t>ACEPTACIÓN,</w:t>
      </w:r>
      <w:r w:rsidR="00AF6978">
        <w:rPr>
          <w:b/>
          <w:sz w:val="28"/>
          <w:szCs w:val="28"/>
        </w:rPr>
        <w:t xml:space="preserve"> </w:t>
      </w:r>
      <w:r w:rsidRPr="00D6445E">
        <w:rPr>
          <w:b/>
          <w:sz w:val="28"/>
          <w:szCs w:val="28"/>
        </w:rPr>
        <w:t>COMPRENSIÓN, SINCERIDAD</w:t>
      </w: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</w:pP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</w:pP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iCs/>
        </w:rPr>
      </w:pPr>
      <w:r>
        <w:rPr>
          <w:w w:val="108"/>
        </w:rPr>
        <w:t>La razón por la que ha sido difí</w:t>
      </w:r>
      <w:r w:rsidRPr="003E7D17">
        <w:rPr>
          <w:w w:val="108"/>
        </w:rPr>
        <w:t xml:space="preserve">cil analizar </w:t>
      </w:r>
      <w:r w:rsidRPr="00B204F5">
        <w:rPr>
          <w:i/>
          <w:iCs/>
          <w:w w:val="108"/>
        </w:rPr>
        <w:t>qué</w:t>
      </w:r>
      <w:r w:rsidRPr="003E7D17">
        <w:rPr>
          <w:iCs/>
          <w:w w:val="108"/>
        </w:rPr>
        <w:t xml:space="preserve"> </w:t>
      </w:r>
      <w:r w:rsidRPr="003E7D17">
        <w:rPr>
          <w:w w:val="108"/>
        </w:rPr>
        <w:t>es</w:t>
      </w:r>
      <w:r>
        <w:rPr>
          <w:w w:val="108"/>
        </w:rPr>
        <w:t xml:space="preserve"> lo</w:t>
      </w:r>
      <w:r w:rsidRPr="003E7D17">
        <w:rPr>
          <w:w w:val="75"/>
        </w:rPr>
        <w:t xml:space="preserve"> </w:t>
      </w:r>
      <w:r w:rsidRPr="003E7D17">
        <w:rPr>
          <w:w w:val="108"/>
        </w:rPr>
        <w:t xml:space="preserve">que </w:t>
      </w:r>
      <w:r w:rsidRPr="00B204F5">
        <w:rPr>
          <w:i/>
          <w:iCs/>
          <w:w w:val="108"/>
        </w:rPr>
        <w:t>hacen</w:t>
      </w:r>
      <w:r w:rsidRPr="003E7D17">
        <w:rPr>
          <w:iCs/>
          <w:w w:val="108"/>
        </w:rPr>
        <w:t xml:space="preserve"> </w:t>
      </w:r>
      <w:r w:rsidRPr="003E7D17">
        <w:rPr>
          <w:w w:val="108"/>
        </w:rPr>
        <w:t>los buenos ori</w:t>
      </w:r>
      <w:r>
        <w:rPr>
          <w:w w:val="108"/>
        </w:rPr>
        <w:t>entadores durante el encuentro o</w:t>
      </w:r>
      <w:r w:rsidRPr="003E7D17">
        <w:rPr>
          <w:w w:val="108"/>
        </w:rPr>
        <w:t xml:space="preserve"> entrevista, de tal modo que puedan in</w:t>
      </w:r>
      <w:r>
        <w:rPr>
          <w:w w:val="108"/>
        </w:rPr>
        <w:t>ferirse pautas que sirvan de guía a los conseje</w:t>
      </w:r>
      <w:r>
        <w:rPr>
          <w:w w:val="108"/>
        </w:rPr>
        <w:softHyphen/>
        <w:t xml:space="preserve">ros </w:t>
      </w:r>
      <w:proofErr w:type="spellStart"/>
      <w:r>
        <w:rPr>
          <w:w w:val="108"/>
        </w:rPr>
        <w:t>noveIes</w:t>
      </w:r>
      <w:proofErr w:type="spellEnd"/>
      <w:r>
        <w:rPr>
          <w:w w:val="108"/>
        </w:rPr>
        <w:t>, es que los</w:t>
      </w:r>
      <w:r w:rsidRPr="003E7D17">
        <w:rPr>
          <w:w w:val="108"/>
        </w:rPr>
        <w:t xml:space="preserve"> componentes esenciales son</w:t>
      </w:r>
      <w:r>
        <w:rPr>
          <w:w w:val="108"/>
        </w:rPr>
        <w:t xml:space="preserve"> </w:t>
      </w:r>
      <w:r>
        <w:rPr>
          <w:w w:val="109"/>
        </w:rPr>
        <w:t>actitudes má</w:t>
      </w:r>
      <w:r w:rsidRPr="003E7D17">
        <w:rPr>
          <w:w w:val="109"/>
        </w:rPr>
        <w:t>s que habilidades. Mediante sus acciones, palabras y expresiones faciales, el orientador debe comunicar a sus consultan</w:t>
      </w:r>
      <w:r w:rsidRPr="003E7D17">
        <w:rPr>
          <w:w w:val="109"/>
        </w:rPr>
        <w:softHyphen/>
        <w:t xml:space="preserve">tes </w:t>
      </w:r>
      <w:r w:rsidRPr="001E363C">
        <w:rPr>
          <w:i/>
          <w:iCs/>
          <w:w w:val="109"/>
        </w:rPr>
        <w:t>aceptación</w:t>
      </w:r>
      <w:r>
        <w:rPr>
          <w:iCs/>
          <w:w w:val="109"/>
        </w:rPr>
        <w:t xml:space="preserve">, </w:t>
      </w:r>
      <w:r w:rsidRPr="001E363C">
        <w:rPr>
          <w:i/>
          <w:iCs/>
          <w:w w:val="109"/>
        </w:rPr>
        <w:t>comprensión</w:t>
      </w:r>
      <w:r>
        <w:rPr>
          <w:iCs/>
          <w:w w:val="109"/>
        </w:rPr>
        <w:t xml:space="preserve"> y </w:t>
      </w:r>
      <w:r w:rsidRPr="001E363C">
        <w:rPr>
          <w:i/>
          <w:iCs/>
        </w:rPr>
        <w:t>sinceridad</w:t>
      </w:r>
      <w:r>
        <w:rPr>
          <w:iCs/>
        </w:rPr>
        <w:t>.</w:t>
      </w: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iCs/>
        </w:rPr>
      </w:pPr>
    </w:p>
    <w:p w:rsidR="002C09BA" w:rsidRDefault="00722F5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28624C3" wp14:editId="7F3D3343">
            <wp:simplePos x="0" y="0"/>
            <wp:positionH relativeFrom="column">
              <wp:posOffset>3580130</wp:posOffset>
            </wp:positionH>
            <wp:positionV relativeFrom="paragraph">
              <wp:posOffset>64135</wp:posOffset>
            </wp:positionV>
            <wp:extent cx="2171700" cy="2171700"/>
            <wp:effectExtent l="19050" t="19050" r="0" b="0"/>
            <wp:wrapSquare wrapText="bothSides"/>
            <wp:docPr id="1" name="Imagen 1" descr="http://bligoo.com/media/users/0/43169/images/public/2949/3927196124_dee9175836.jpg?v=125313415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igoo.com/media/users/0/43169/images/public/2949/3927196124_dee9175836.jpg?v=12531341514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9BA">
        <w:rPr>
          <w:w w:val="109"/>
        </w:rPr>
        <w:t>Muchos han sido los</w:t>
      </w:r>
      <w:r w:rsidR="002C09BA" w:rsidRPr="003E7D17">
        <w:rPr>
          <w:w w:val="109"/>
        </w:rPr>
        <w:t xml:space="preserve"> intentos por explicar</w:t>
      </w:r>
      <w:r w:rsidR="002C09BA">
        <w:rPr>
          <w:w w:val="109"/>
        </w:rPr>
        <w:t xml:space="preserve"> lo </w:t>
      </w:r>
      <w:r w:rsidR="002C09BA" w:rsidRPr="003E7D17">
        <w:rPr>
          <w:w w:val="109"/>
        </w:rPr>
        <w:t xml:space="preserve">que significa la </w:t>
      </w:r>
      <w:r w:rsidR="002C09BA" w:rsidRPr="001E363C">
        <w:rPr>
          <w:b/>
          <w:i/>
          <w:iCs/>
          <w:w w:val="109"/>
        </w:rPr>
        <w:t>aceptación</w:t>
      </w:r>
      <w:r w:rsidR="002C09BA" w:rsidRPr="003E7D17">
        <w:rPr>
          <w:iCs/>
          <w:w w:val="109"/>
        </w:rPr>
        <w:t xml:space="preserve"> </w:t>
      </w:r>
      <w:r w:rsidR="002C09BA">
        <w:rPr>
          <w:w w:val="109"/>
        </w:rPr>
        <w:t>y se ha recurrido a diversos sinó</w:t>
      </w:r>
      <w:r w:rsidR="002C09BA" w:rsidRPr="003E7D17">
        <w:rPr>
          <w:w w:val="109"/>
        </w:rPr>
        <w:t>nimos de la pala</w:t>
      </w:r>
      <w:r w:rsidR="002C09BA" w:rsidRPr="003E7D17">
        <w:rPr>
          <w:w w:val="109"/>
        </w:rPr>
        <w:softHyphen/>
        <w:t xml:space="preserve">bra. Rogers (1957) la denomina </w:t>
      </w:r>
      <w:r w:rsidR="002C09BA" w:rsidRPr="00B204F5">
        <w:rPr>
          <w:i/>
          <w:iCs/>
          <w:w w:val="109"/>
        </w:rPr>
        <w:t>miramiento positivo incondicional</w:t>
      </w:r>
      <w:r w:rsidR="002C09BA" w:rsidRPr="003E7D17">
        <w:rPr>
          <w:iCs/>
          <w:w w:val="109"/>
        </w:rPr>
        <w:t xml:space="preserve">; </w:t>
      </w:r>
      <w:proofErr w:type="spellStart"/>
      <w:r w:rsidR="002C09BA" w:rsidRPr="003E7D17">
        <w:rPr>
          <w:w w:val="109"/>
        </w:rPr>
        <w:t>Truax</w:t>
      </w:r>
      <w:proofErr w:type="spellEnd"/>
      <w:r w:rsidR="002C09BA" w:rsidRPr="003E7D17">
        <w:rPr>
          <w:w w:val="109"/>
        </w:rPr>
        <w:t xml:space="preserve"> y </w:t>
      </w:r>
      <w:proofErr w:type="spellStart"/>
      <w:r w:rsidR="00804A31">
        <w:rPr>
          <w:w w:val="109"/>
        </w:rPr>
        <w:t>Carkhuff</w:t>
      </w:r>
      <w:proofErr w:type="spellEnd"/>
      <w:r w:rsidR="00804A31">
        <w:rPr>
          <w:w w:val="109"/>
        </w:rPr>
        <w:t xml:space="preserve"> (1957) emplearon el té</w:t>
      </w:r>
      <w:r w:rsidR="002C09BA" w:rsidRPr="003E7D17">
        <w:rPr>
          <w:w w:val="109"/>
        </w:rPr>
        <w:t xml:space="preserve">rmino </w:t>
      </w:r>
      <w:r w:rsidR="002C09BA" w:rsidRPr="00B204F5">
        <w:rPr>
          <w:i/>
          <w:iCs/>
          <w:w w:val="109"/>
        </w:rPr>
        <w:t>afecto no posesivo</w:t>
      </w:r>
      <w:r w:rsidR="002C09BA" w:rsidRPr="003E7D17">
        <w:rPr>
          <w:iCs/>
          <w:w w:val="109"/>
        </w:rPr>
        <w:t xml:space="preserve">. </w:t>
      </w:r>
      <w:r w:rsidR="002C09BA" w:rsidRPr="003E7D17">
        <w:rPr>
          <w:w w:val="109"/>
        </w:rPr>
        <w:t>Cada una de estas frases descriptivas ayuda a esclarecer el sig</w:t>
      </w:r>
      <w:r w:rsidR="002C09BA" w:rsidRPr="003E7D17">
        <w:rPr>
          <w:w w:val="109"/>
        </w:rPr>
        <w:softHyphen/>
        <w:t>nificado del concepto.</w:t>
      </w: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  <w:r w:rsidRPr="003E7D17">
        <w:rPr>
          <w:w w:val="109"/>
        </w:rPr>
        <w:t>De todas maneras, tal actitud es un aspecto fundamental de la personalidad total del</w:t>
      </w:r>
      <w:r>
        <w:rPr>
          <w:w w:val="109"/>
        </w:rPr>
        <w:t xml:space="preserve"> orientador y que se manifiesta en</w:t>
      </w:r>
      <w:r w:rsidRPr="003E7D17">
        <w:rPr>
          <w:w w:val="109"/>
        </w:rPr>
        <w:t xml:space="preserve"> muchas</w:t>
      </w:r>
      <w:r>
        <w:rPr>
          <w:w w:val="109"/>
        </w:rPr>
        <w:t xml:space="preserve"> </w:t>
      </w:r>
      <w:r w:rsidRPr="003E7D17">
        <w:rPr>
          <w:w w:val="109"/>
        </w:rPr>
        <w:t>situaciones dis</w:t>
      </w:r>
      <w:r>
        <w:rPr>
          <w:w w:val="109"/>
        </w:rPr>
        <w:t>tintas de la orientación.</w:t>
      </w: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  <w:r>
        <w:rPr>
          <w:w w:val="109"/>
        </w:rPr>
        <w:t>Las actitudes bá</w:t>
      </w:r>
      <w:r w:rsidRPr="003E7D17">
        <w:rPr>
          <w:w w:val="109"/>
        </w:rPr>
        <w:t>sicas del orientador hacia sus semejan</w:t>
      </w:r>
      <w:r>
        <w:rPr>
          <w:w w:val="109"/>
        </w:rPr>
        <w:t>tes está</w:t>
      </w:r>
      <w:r w:rsidRPr="003E7D17">
        <w:rPr>
          <w:w w:val="109"/>
        </w:rPr>
        <w:t>n</w:t>
      </w:r>
      <w:r>
        <w:rPr>
          <w:w w:val="109"/>
        </w:rPr>
        <w:t xml:space="preserve"> </w:t>
      </w:r>
      <w:r w:rsidRPr="003E7D17">
        <w:rPr>
          <w:w w:val="109"/>
        </w:rPr>
        <w:t>de por medio, sin que, por ot</w:t>
      </w:r>
      <w:r>
        <w:rPr>
          <w:w w:val="109"/>
        </w:rPr>
        <w:t>ra parte, sean producto de un año de entrenamiento o de experienci</w:t>
      </w:r>
      <w:r w:rsidRPr="003E7D17">
        <w:rPr>
          <w:w w:val="109"/>
        </w:rPr>
        <w:t>as educativas especificas, sino que se derivan de</w:t>
      </w:r>
      <w:r>
        <w:rPr>
          <w:w w:val="109"/>
        </w:rPr>
        <w:t xml:space="preserve"> las formas de </w:t>
      </w:r>
      <w:r>
        <w:rPr>
          <w:w w:val="109"/>
        </w:rPr>
        <w:lastRenderedPageBreak/>
        <w:t>respuesta, especí</w:t>
      </w:r>
      <w:r w:rsidRPr="003E7D17">
        <w:rPr>
          <w:w w:val="109"/>
        </w:rPr>
        <w:t>ficas de cada persona durante todas</w:t>
      </w:r>
      <w:r>
        <w:rPr>
          <w:w w:val="109"/>
        </w:rPr>
        <w:t xml:space="preserve"> las experiencias de su vida. </w:t>
      </w:r>
      <w:r w:rsidRPr="003E7D17">
        <w:rPr>
          <w:w w:val="109"/>
        </w:rPr>
        <w:t>Todav</w:t>
      </w:r>
      <w:r>
        <w:rPr>
          <w:w w:val="109"/>
        </w:rPr>
        <w:t>í</w:t>
      </w:r>
      <w:r w:rsidRPr="003E7D17">
        <w:rPr>
          <w:w w:val="109"/>
        </w:rPr>
        <w:t>a es muy poco</w:t>
      </w:r>
      <w:r>
        <w:rPr>
          <w:w w:val="109"/>
        </w:rPr>
        <w:t xml:space="preserve"> lo </w:t>
      </w:r>
      <w:r w:rsidRPr="003E7D17">
        <w:rPr>
          <w:w w:val="109"/>
        </w:rPr>
        <w:t>que se sabe acerca de los tipos de experiencia que dan</w:t>
      </w:r>
      <w:r>
        <w:rPr>
          <w:w w:val="109"/>
        </w:rPr>
        <w:t xml:space="preserve"> lugar a la actitud de aceptación. Una erudición amplia en el campo psicoló</w:t>
      </w:r>
      <w:r w:rsidRPr="003E7D17">
        <w:rPr>
          <w:w w:val="109"/>
        </w:rPr>
        <w:t xml:space="preserve">gico tal vez ayude hasta el punto </w:t>
      </w:r>
      <w:r>
        <w:rPr>
          <w:w w:val="109"/>
        </w:rPr>
        <w:t>de que nos capa</w:t>
      </w:r>
      <w:r>
        <w:rPr>
          <w:w w:val="109"/>
        </w:rPr>
        <w:softHyphen/>
        <w:t>cita a interesarnos en los procesos mentales</w:t>
      </w:r>
      <w:r w:rsidRPr="003E7D17">
        <w:rPr>
          <w:w w:val="109"/>
        </w:rPr>
        <w:t xml:space="preserve"> que rigen la</w:t>
      </w:r>
      <w:r>
        <w:rPr>
          <w:w w:val="109"/>
        </w:rPr>
        <w:t xml:space="preserve"> con</w:t>
      </w:r>
      <w:r w:rsidRPr="003E7D17">
        <w:rPr>
          <w:w w:val="109"/>
        </w:rPr>
        <w:t>duc</w:t>
      </w:r>
      <w:r w:rsidRPr="003E7D17">
        <w:rPr>
          <w:w w:val="109"/>
        </w:rPr>
        <w:softHyphen/>
        <w:t xml:space="preserve">ta de otra persona, en vez </w:t>
      </w:r>
      <w:r>
        <w:rPr>
          <w:w w:val="109"/>
        </w:rPr>
        <w:t>de juzgar su conducta misma. La lectura de novelas, poesía y comedias, parece acentuar también la estima</w:t>
      </w:r>
      <w:r>
        <w:rPr>
          <w:w w:val="109"/>
        </w:rPr>
        <w:softHyphen/>
        <w:t>ción por l</w:t>
      </w:r>
      <w:r w:rsidRPr="003E7D17">
        <w:rPr>
          <w:w w:val="109"/>
        </w:rPr>
        <w:t>a personal</w:t>
      </w:r>
      <w:r>
        <w:rPr>
          <w:w w:val="109"/>
        </w:rPr>
        <w:t xml:space="preserve">idad humana. El trato con toda </w:t>
      </w:r>
      <w:r w:rsidRPr="003E7D17">
        <w:rPr>
          <w:w w:val="109"/>
        </w:rPr>
        <w:t>clase de personas en la vida diaria nos ayuda a sentimos sati</w:t>
      </w:r>
      <w:r>
        <w:rPr>
          <w:w w:val="109"/>
        </w:rPr>
        <w:t>sfechos con su compañí</w:t>
      </w:r>
      <w:r w:rsidRPr="003E7D17">
        <w:rPr>
          <w:w w:val="109"/>
        </w:rPr>
        <w:t xml:space="preserve">a. Por </w:t>
      </w:r>
      <w:r>
        <w:rPr>
          <w:w w:val="109"/>
        </w:rPr>
        <w:t>fortuna, parece no existir un ú</w:t>
      </w:r>
      <w:r w:rsidRPr="003E7D17">
        <w:rPr>
          <w:w w:val="109"/>
        </w:rPr>
        <w:t>nico camino para des</w:t>
      </w:r>
      <w:r>
        <w:rPr>
          <w:w w:val="109"/>
        </w:rPr>
        <w:t>arrollar la actitud de aceptación. La mayoría</w:t>
      </w:r>
      <w:r w:rsidRPr="003E7D17">
        <w:rPr>
          <w:w w:val="109"/>
        </w:rPr>
        <w:t xml:space="preserve"> de las personas que se preparan</w:t>
      </w:r>
      <w:r>
        <w:rPr>
          <w:w w:val="109"/>
        </w:rPr>
        <w:t xml:space="preserve"> para las carreras de orientació</w:t>
      </w:r>
      <w:r w:rsidRPr="003E7D17">
        <w:rPr>
          <w:w w:val="109"/>
        </w:rPr>
        <w:t>n ya la poseen en grado consi</w:t>
      </w:r>
      <w:r>
        <w:rPr>
          <w:w w:val="109"/>
        </w:rPr>
        <w:t>derable; pues, de otro modo, no</w:t>
      </w:r>
      <w:r w:rsidRPr="003E7D17">
        <w:rPr>
          <w:w w:val="109"/>
        </w:rPr>
        <w:t xml:space="preserve"> se</w:t>
      </w:r>
      <w:r>
        <w:rPr>
          <w:w w:val="109"/>
        </w:rPr>
        <w:t xml:space="preserve"> habrí</w:t>
      </w:r>
      <w:r w:rsidRPr="003E7D17">
        <w:rPr>
          <w:w w:val="109"/>
        </w:rPr>
        <w:t>an</w:t>
      </w:r>
      <w:r>
        <w:rPr>
          <w:w w:val="109"/>
        </w:rPr>
        <w:t xml:space="preserve"> sentido atraídas hacia esta profesió</w:t>
      </w:r>
      <w:r w:rsidRPr="003E7D17">
        <w:rPr>
          <w:w w:val="109"/>
        </w:rPr>
        <w:t xml:space="preserve">n. La que necesitan es profundizar y enriquecer la que ya tienen; pero esta etapa de perfeccionamiento no debe </w:t>
      </w:r>
      <w:r>
        <w:rPr>
          <w:w w:val="109"/>
        </w:rPr>
        <w:t>limitarse al periodo de educació</w:t>
      </w:r>
      <w:r w:rsidRPr="003E7D17">
        <w:rPr>
          <w:w w:val="109"/>
        </w:rPr>
        <w:t>n anteri</w:t>
      </w:r>
      <w:r>
        <w:rPr>
          <w:w w:val="109"/>
        </w:rPr>
        <w:t>or y concomitante a la graduació</w:t>
      </w:r>
      <w:r w:rsidRPr="003E7D17">
        <w:rPr>
          <w:w w:val="109"/>
        </w:rPr>
        <w:t>n, sino que requiere prolongarse durante toda la vida. Es obvio que, cuando el orientador, empre</w:t>
      </w:r>
      <w:r>
        <w:rPr>
          <w:w w:val="109"/>
        </w:rPr>
        <w:t>nde su tarea, se inicia un ciclo benigno: La estimación básica del valor humano, pr</w:t>
      </w:r>
      <w:r w:rsidRPr="003E7D17">
        <w:rPr>
          <w:w w:val="109"/>
        </w:rPr>
        <w:t>esente al comienzo de su labor, se fortalece inevitablemente conforme se van sucediendo nuevas</w:t>
      </w:r>
      <w:r>
        <w:rPr>
          <w:w w:val="109"/>
        </w:rPr>
        <w:t xml:space="preserve"> </w:t>
      </w:r>
      <w:r w:rsidRPr="003E7D17">
        <w:rPr>
          <w:w w:val="109"/>
        </w:rPr>
        <w:t>experiencias, pues con el acrecentamiento de</w:t>
      </w:r>
      <w:r>
        <w:rPr>
          <w:w w:val="109"/>
        </w:rPr>
        <w:t xml:space="preserve"> estas, el orientador se hace má</w:t>
      </w:r>
      <w:r w:rsidRPr="003E7D17">
        <w:rPr>
          <w:w w:val="109"/>
        </w:rPr>
        <w:t>s capaz de estimular en sus alum</w:t>
      </w:r>
      <w:r w:rsidRPr="003E7D17">
        <w:rPr>
          <w:w w:val="109"/>
        </w:rPr>
        <w:softHyphen/>
        <w:t>nos el ti</w:t>
      </w:r>
      <w:r>
        <w:rPr>
          <w:w w:val="109"/>
        </w:rPr>
        <w:t>po de realizaciones que hacen más profunda y só</w:t>
      </w:r>
      <w:r w:rsidRPr="003E7D17">
        <w:rPr>
          <w:w w:val="109"/>
        </w:rPr>
        <w:t>lida la</w:t>
      </w:r>
      <w:r>
        <w:rPr>
          <w:w w:val="109"/>
        </w:rPr>
        <w:t xml:space="preserve"> aceptació</w:t>
      </w:r>
      <w:r w:rsidRPr="003E7D17">
        <w:rPr>
          <w:w w:val="109"/>
        </w:rPr>
        <w:t>n de ellos mismos y de otros.</w:t>
      </w: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  <w:r>
        <w:rPr>
          <w:w w:val="109"/>
        </w:rPr>
        <w:t>La aceptació</w:t>
      </w:r>
      <w:r w:rsidRPr="003E7D17">
        <w:rPr>
          <w:w w:val="109"/>
        </w:rPr>
        <w:t>n incluye, antes que nada, dos cosas: pri</w:t>
      </w:r>
      <w:r>
        <w:rPr>
          <w:w w:val="109"/>
        </w:rPr>
        <w:t>mero, una buena disposició</w:t>
      </w:r>
      <w:r w:rsidRPr="003E7D17">
        <w:rPr>
          <w:w w:val="109"/>
        </w:rPr>
        <w:t xml:space="preserve">n para permitir </w:t>
      </w:r>
      <w:r>
        <w:rPr>
          <w:w w:val="109"/>
        </w:rPr>
        <w:t>a los individuos ser originales</w:t>
      </w:r>
      <w:r w:rsidRPr="003E7D17">
        <w:rPr>
          <w:w w:val="109"/>
        </w:rPr>
        <w:t xml:space="preserve"> en</w:t>
      </w:r>
      <w:r>
        <w:rPr>
          <w:w w:val="109"/>
        </w:rPr>
        <w:t xml:space="preserve"> </w:t>
      </w:r>
      <w:r w:rsidRPr="003E7D17">
        <w:rPr>
          <w:w w:val="109"/>
        </w:rPr>
        <w:t>todos los as</w:t>
      </w:r>
      <w:r>
        <w:rPr>
          <w:w w:val="109"/>
        </w:rPr>
        <w:t>pectos; y, segundo, la convicció</w:t>
      </w:r>
      <w:r w:rsidRPr="003E7D17">
        <w:rPr>
          <w:w w:val="109"/>
        </w:rPr>
        <w:t xml:space="preserve">n de que la experiencia creciente de cada persona es un singular complejo de esfuerzos, pensamientos y sentimientos. El orientador, en </w:t>
      </w:r>
      <w:r>
        <w:rPr>
          <w:w w:val="109"/>
        </w:rPr>
        <w:t>su posición de acep</w:t>
      </w:r>
      <w:r>
        <w:rPr>
          <w:w w:val="109"/>
        </w:rPr>
        <w:softHyphen/>
        <w:t>tación, no dispone de un patrón de medida segú</w:t>
      </w:r>
      <w:r w:rsidRPr="003E7D17">
        <w:rPr>
          <w:w w:val="109"/>
        </w:rPr>
        <w:t>n el cual cata</w:t>
      </w:r>
      <w:r>
        <w:rPr>
          <w:w w:val="109"/>
        </w:rPr>
        <w:t>logar a todos quienes acuden a é</w:t>
      </w:r>
      <w:r w:rsidRPr="003E7D17">
        <w:rPr>
          <w:w w:val="109"/>
        </w:rPr>
        <w:t>l. Pero c</w:t>
      </w:r>
      <w:r>
        <w:rPr>
          <w:w w:val="109"/>
        </w:rPr>
        <w:t>ualesquiera que sean los recursos de medición que utilice, é</w:t>
      </w:r>
      <w:r w:rsidRPr="003E7D17">
        <w:rPr>
          <w:w w:val="109"/>
        </w:rPr>
        <w:t>stos solo pueden ayudarle a comprender</w:t>
      </w:r>
      <w:r>
        <w:rPr>
          <w:w w:val="109"/>
        </w:rPr>
        <w:t xml:space="preserve"> lo </w:t>
      </w:r>
      <w:r w:rsidRPr="003E7D17">
        <w:rPr>
          <w:w w:val="109"/>
        </w:rPr>
        <w:t>privativo de cada personalidad individual, y no para determinar su valor. Para el orientador, el muchac</w:t>
      </w:r>
      <w:r>
        <w:rPr>
          <w:w w:val="109"/>
        </w:rPr>
        <w:t>ho entusiasta con un CI</w:t>
      </w:r>
      <w:r w:rsidR="00A725F9" w:rsidRPr="00A725F9">
        <w:rPr>
          <w:rStyle w:val="Refdenotaalpie"/>
          <w:w w:val="109"/>
        </w:rPr>
        <w:footnoteReference w:customMarkFollows="1" w:id="1"/>
        <w:sym w:font="Symbol" w:char="F02A"/>
      </w:r>
      <w:r>
        <w:rPr>
          <w:w w:val="109"/>
        </w:rPr>
        <w:t xml:space="preserve"> de 90 (o bien el muchacho perezoso) le</w:t>
      </w:r>
      <w:r w:rsidRPr="003E7D17">
        <w:rPr>
          <w:w w:val="109"/>
        </w:rPr>
        <w:t xml:space="preserve"> exige naturalmente igual in</w:t>
      </w:r>
      <w:r w:rsidRPr="003E7D17">
        <w:rPr>
          <w:w w:val="109"/>
        </w:rPr>
        <w:softHyphen/>
        <w:t>t</w:t>
      </w:r>
      <w:r>
        <w:rPr>
          <w:w w:val="109"/>
        </w:rPr>
        <w:t>erés y estimación que su compañ</w:t>
      </w:r>
      <w:r w:rsidRPr="003E7D17">
        <w:rPr>
          <w:w w:val="109"/>
        </w:rPr>
        <w:t>ero con 150 de CI. En ambos casos, las metas, los valores, planes, creencias y sentimientos indi</w:t>
      </w:r>
      <w:r w:rsidRPr="003E7D17">
        <w:rPr>
          <w:w w:val="109"/>
        </w:rPr>
        <w:softHyphen/>
        <w:t>vi</w:t>
      </w:r>
      <w:r>
        <w:rPr>
          <w:w w:val="109"/>
        </w:rPr>
        <w:t>duales, son de absorbente interé</w:t>
      </w:r>
      <w:r w:rsidRPr="003E7D17">
        <w:rPr>
          <w:w w:val="109"/>
        </w:rPr>
        <w:t>s. Si e</w:t>
      </w:r>
      <w:r>
        <w:rPr>
          <w:w w:val="109"/>
        </w:rPr>
        <w:t>l orientador muestra este interé</w:t>
      </w:r>
      <w:r w:rsidRPr="003E7D17">
        <w:rPr>
          <w:w w:val="109"/>
        </w:rPr>
        <w:t>s genu</w:t>
      </w:r>
      <w:r>
        <w:rPr>
          <w:w w:val="109"/>
        </w:rPr>
        <w:t>ino por la persona, la estimación y la simpatía proba</w:t>
      </w:r>
      <w:r>
        <w:rPr>
          <w:w w:val="109"/>
        </w:rPr>
        <w:softHyphen/>
        <w:t>blemente vendrá</w:t>
      </w:r>
      <w:r w:rsidRPr="003E7D17">
        <w:rPr>
          <w:w w:val="109"/>
        </w:rPr>
        <w:t>n por consecuencia n</w:t>
      </w:r>
      <w:r>
        <w:rPr>
          <w:w w:val="109"/>
        </w:rPr>
        <w:t>atural. La actitud de acepta</w:t>
      </w:r>
      <w:r>
        <w:rPr>
          <w:w w:val="109"/>
        </w:rPr>
        <w:softHyphen/>
        <w:t>ción se opone al desdé</w:t>
      </w:r>
      <w:r w:rsidRPr="003E7D17">
        <w:rPr>
          <w:w w:val="109"/>
        </w:rPr>
        <w:t>n y no da cabida al cinismo cuando se en</w:t>
      </w:r>
      <w:r w:rsidRPr="003E7D17">
        <w:rPr>
          <w:w w:val="109"/>
        </w:rPr>
        <w:softHyphen/>
        <w:t>fren</w:t>
      </w:r>
      <w:r>
        <w:rPr>
          <w:w w:val="109"/>
        </w:rPr>
        <w:t>ta a la naturaleza humana. Ademá</w:t>
      </w:r>
      <w:r w:rsidRPr="003E7D17">
        <w:rPr>
          <w:w w:val="109"/>
        </w:rPr>
        <w:t xml:space="preserve">s, es un sentimiento hacia el </w:t>
      </w:r>
      <w:r w:rsidRPr="003E7D17">
        <w:rPr>
          <w:iCs/>
          <w:w w:val="109"/>
        </w:rPr>
        <w:t xml:space="preserve">individuo; </w:t>
      </w:r>
      <w:r w:rsidRPr="003E7D17">
        <w:rPr>
          <w:w w:val="109"/>
        </w:rPr>
        <w:t>no hacia la humanidad en abstracto. Las generali</w:t>
      </w:r>
      <w:r w:rsidRPr="003E7D17">
        <w:rPr>
          <w:w w:val="109"/>
        </w:rPr>
        <w:softHyphen/>
        <w:t>zaciones vagas con respecto a l</w:t>
      </w:r>
      <w:r>
        <w:rPr>
          <w:w w:val="109"/>
        </w:rPr>
        <w:t>a dignidad de la personalidad le son ajenas. La estimació</w:t>
      </w:r>
      <w:r w:rsidRPr="003E7D17">
        <w:rPr>
          <w:w w:val="109"/>
        </w:rPr>
        <w:t xml:space="preserve">n </w:t>
      </w:r>
      <w:r>
        <w:rPr>
          <w:w w:val="109"/>
        </w:rPr>
        <w:t>al individuo puede acompañar o no las creen</w:t>
      </w:r>
      <w:r>
        <w:rPr>
          <w:w w:val="109"/>
        </w:rPr>
        <w:softHyphen/>
        <w:t>cias filosóficas o</w:t>
      </w:r>
      <w:r w:rsidRPr="003E7D17">
        <w:rPr>
          <w:w w:val="109"/>
        </w:rPr>
        <w:t xml:space="preserve"> religiosas optimistas relativas a la humanidad como</w:t>
      </w:r>
      <w:r>
        <w:rPr>
          <w:w w:val="109"/>
        </w:rPr>
        <w:t xml:space="preserve"> especie. Por estar la aceptación tan í</w:t>
      </w:r>
      <w:r w:rsidRPr="003E7D17">
        <w:rPr>
          <w:w w:val="109"/>
        </w:rPr>
        <w:t>n</w:t>
      </w:r>
      <w:r>
        <w:rPr>
          <w:w w:val="109"/>
        </w:rPr>
        <w:t>timamente unida a la com</w:t>
      </w:r>
      <w:r>
        <w:rPr>
          <w:w w:val="109"/>
        </w:rPr>
        <w:softHyphen/>
        <w:t>prensió</w:t>
      </w:r>
      <w:r w:rsidRPr="003E7D17">
        <w:rPr>
          <w:w w:val="109"/>
        </w:rPr>
        <w:t>n de la persona individual, las dos cualidades que hemos subrayado no pueden se</w:t>
      </w:r>
      <w:r>
        <w:rPr>
          <w:w w:val="109"/>
        </w:rPr>
        <w:t>pararse, ni en la orientación ni en ningú</w:t>
      </w:r>
      <w:r w:rsidRPr="003E7D17">
        <w:rPr>
          <w:w w:val="109"/>
        </w:rPr>
        <w:t>n otro campo.</w:t>
      </w: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  <w:r w:rsidRPr="003E7D17">
        <w:rPr>
          <w:w w:val="109"/>
        </w:rPr>
        <w:t>La acep</w:t>
      </w:r>
      <w:r>
        <w:rPr>
          <w:w w:val="109"/>
        </w:rPr>
        <w:t>tación no significa aprobación o desaprobació</w:t>
      </w:r>
      <w:r w:rsidRPr="003E7D17">
        <w:rPr>
          <w:w w:val="109"/>
        </w:rPr>
        <w:t>n de los aspectos</w:t>
      </w:r>
      <w:r>
        <w:rPr>
          <w:w w:val="109"/>
        </w:rPr>
        <w:t xml:space="preserve"> peculiares de la personalidad o</w:t>
      </w:r>
      <w:r w:rsidRPr="003E7D17">
        <w:rPr>
          <w:w w:val="109"/>
        </w:rPr>
        <w:t xml:space="preserve"> la conducta que u</w:t>
      </w:r>
      <w:r>
        <w:rPr>
          <w:w w:val="109"/>
        </w:rPr>
        <w:t>n alum</w:t>
      </w:r>
      <w:r>
        <w:rPr>
          <w:w w:val="109"/>
        </w:rPr>
        <w:softHyphen/>
        <w:t xml:space="preserve">no presenta en un </w:t>
      </w:r>
      <w:r>
        <w:rPr>
          <w:w w:val="109"/>
        </w:rPr>
        <w:lastRenderedPageBreak/>
        <w:t>momento</w:t>
      </w:r>
      <w:r w:rsidRPr="003E7D17">
        <w:rPr>
          <w:w w:val="109"/>
        </w:rPr>
        <w:t xml:space="preserve"> dado. Lo que el orientador acepta es la personalidad en con</w:t>
      </w:r>
      <w:r>
        <w:rPr>
          <w:w w:val="109"/>
        </w:rPr>
        <w:t>junto, no una faceta de ella. Fá</w:t>
      </w:r>
      <w:r w:rsidRPr="003E7D17">
        <w:rPr>
          <w:w w:val="109"/>
        </w:rPr>
        <w:t>cilmente se comprende que la desaprobac</w:t>
      </w:r>
      <w:r>
        <w:rPr>
          <w:w w:val="109"/>
        </w:rPr>
        <w:t>ión de alguna de las actitudes o ideas del alumno puede darle a entender que no es aceptado o</w:t>
      </w:r>
      <w:r w:rsidRPr="003E7D17">
        <w:rPr>
          <w:w w:val="109"/>
        </w:rPr>
        <w:t xml:space="preserve"> que sus problemas no son susceptibles de ayuda. No es tan evidente, p</w:t>
      </w:r>
      <w:r>
        <w:rPr>
          <w:w w:val="109"/>
        </w:rPr>
        <w:t>ero sí</w:t>
      </w:r>
      <w:r w:rsidRPr="003E7D17">
        <w:rPr>
          <w:w w:val="109"/>
        </w:rPr>
        <w:t xml:space="preserve"> muy cierto, que el encomio de algo</w:t>
      </w:r>
      <w:r>
        <w:rPr>
          <w:w w:val="109"/>
        </w:rPr>
        <w:t xml:space="preserve"> que parece admirable puede también retardar la manifestació</w:t>
      </w:r>
      <w:r w:rsidRPr="003E7D17">
        <w:rPr>
          <w:w w:val="109"/>
        </w:rPr>
        <w:t>n de actitu</w:t>
      </w:r>
      <w:r>
        <w:rPr>
          <w:w w:val="109"/>
        </w:rPr>
        <w:t>des apropiadas. En la orientació</w:t>
      </w:r>
      <w:r w:rsidRPr="003E7D17">
        <w:rPr>
          <w:w w:val="109"/>
        </w:rPr>
        <w:t>n</w:t>
      </w:r>
      <w:r>
        <w:rPr>
          <w:w w:val="109"/>
        </w:rPr>
        <w:t xml:space="preserve"> </w:t>
      </w:r>
      <w:r w:rsidRPr="003E7D17">
        <w:rPr>
          <w:w w:val="109"/>
        </w:rPr>
        <w:t>nunca debemos sacar conclusiones precipitadas. Algo que se presente como detalle negativo pero insignificante, puede ser el concomitante n</w:t>
      </w:r>
      <w:r>
        <w:rPr>
          <w:w w:val="109"/>
        </w:rPr>
        <w:t>ecesario de uno de los rasgos má</w:t>
      </w:r>
      <w:r w:rsidRPr="003E7D17">
        <w:rPr>
          <w:w w:val="109"/>
        </w:rPr>
        <w:t>s valiosos de la personalidad; y algo que parezca una virtud ge</w:t>
      </w:r>
      <w:r w:rsidRPr="003E7D17">
        <w:rPr>
          <w:w w:val="109"/>
        </w:rPr>
        <w:softHyphen/>
        <w:t>nuina puede ser, en realidad, una defensa contra la ansiedad y cambiar de apariencia al disminuir la angustia.</w:t>
      </w: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10"/>
        </w:rPr>
      </w:pPr>
      <w:r>
        <w:rPr>
          <w:w w:val="109"/>
        </w:rPr>
        <w:t>Es más fácil</w:t>
      </w:r>
      <w:r w:rsidRPr="003E7D17">
        <w:rPr>
          <w:w w:val="109"/>
        </w:rPr>
        <w:t xml:space="preserve"> ejemplificar que explicar la importancia que tiene</w:t>
      </w:r>
      <w:r>
        <w:rPr>
          <w:w w:val="109"/>
        </w:rPr>
        <w:t xml:space="preserve"> el no permitir que la aprobación o desaprobación desví</w:t>
      </w:r>
      <w:r w:rsidRPr="003E7D17">
        <w:rPr>
          <w:w w:val="109"/>
        </w:rPr>
        <w:t>en de s</w:t>
      </w:r>
      <w:r>
        <w:rPr>
          <w:w w:val="109"/>
        </w:rPr>
        <w:t>u curso el proceso de orientació</w:t>
      </w:r>
      <w:r w:rsidRPr="003E7D17">
        <w:rPr>
          <w:w w:val="109"/>
        </w:rPr>
        <w:t>n. Dick McDonald fue enviado a un</w:t>
      </w:r>
      <w:r>
        <w:rPr>
          <w:w w:val="109"/>
        </w:rPr>
        <w:t xml:space="preserve"> </w:t>
      </w:r>
      <w:r w:rsidRPr="003E7D17">
        <w:rPr>
          <w:w w:val="110"/>
        </w:rPr>
        <w:t>orientador por un miembro de la facultad que reconoce la elevada capacidad de Dick, p</w:t>
      </w:r>
      <w:r>
        <w:rPr>
          <w:w w:val="110"/>
        </w:rPr>
        <w:t>ero está preocupado por su escasa erudició</w:t>
      </w:r>
      <w:r w:rsidRPr="003E7D17">
        <w:rPr>
          <w:w w:val="110"/>
        </w:rPr>
        <w:t>n. La ci</w:t>
      </w:r>
      <w:r>
        <w:rPr>
          <w:w w:val="110"/>
        </w:rPr>
        <w:t>ta se hace de acuerdo con los métodos corrientes. En la ma</w:t>
      </w:r>
      <w:r>
        <w:rPr>
          <w:w w:val="110"/>
        </w:rPr>
        <w:softHyphen/>
        <w:t>ñan</w:t>
      </w:r>
      <w:r w:rsidRPr="003E7D17">
        <w:rPr>
          <w:w w:val="110"/>
        </w:rPr>
        <w:t xml:space="preserve">a </w:t>
      </w:r>
      <w:r>
        <w:rPr>
          <w:w w:val="110"/>
        </w:rPr>
        <w:t>de su primera entrevista, el señ</w:t>
      </w:r>
      <w:r w:rsidRPr="003E7D17">
        <w:rPr>
          <w:w w:val="110"/>
        </w:rPr>
        <w:t>or McDonald llega con 10 minutos de retraso, despeinado y con crecida barba de 24 horas. EI orientador, por s</w:t>
      </w:r>
      <w:r>
        <w:rPr>
          <w:w w:val="110"/>
        </w:rPr>
        <w:t>upuesto, nada le reprocha por la tardanza o</w:t>
      </w:r>
      <w:r w:rsidRPr="003E7D17">
        <w:rPr>
          <w:w w:val="110"/>
        </w:rPr>
        <w:t xml:space="preserve"> el desarreglo, sino que</w:t>
      </w:r>
      <w:r>
        <w:rPr>
          <w:w w:val="110"/>
        </w:rPr>
        <w:t xml:space="preserve"> lo invita a sentarse y ponerse cómodo; inicia la conversació</w:t>
      </w:r>
      <w:r w:rsidRPr="003E7D17">
        <w:rPr>
          <w:w w:val="110"/>
        </w:rPr>
        <w:t>n haciendo referencia a</w:t>
      </w:r>
      <w:r>
        <w:rPr>
          <w:w w:val="110"/>
        </w:rPr>
        <w:t xml:space="preserve"> lo que el señ</w:t>
      </w:r>
      <w:r w:rsidRPr="003E7D17">
        <w:rPr>
          <w:w w:val="110"/>
        </w:rPr>
        <w:t xml:space="preserve">or </w:t>
      </w:r>
      <w:proofErr w:type="spellStart"/>
      <w:r w:rsidRPr="003E7D17">
        <w:rPr>
          <w:w w:val="110"/>
        </w:rPr>
        <w:t>Larson</w:t>
      </w:r>
      <w:proofErr w:type="spellEnd"/>
      <w:r w:rsidRPr="003E7D17">
        <w:rPr>
          <w:w w:val="110"/>
        </w:rPr>
        <w:t>, miembro de la facultad</w:t>
      </w:r>
      <w:r>
        <w:rPr>
          <w:w w:val="110"/>
        </w:rPr>
        <w:t>, ha informado acerca de la capacid</w:t>
      </w:r>
      <w:r w:rsidRPr="003E7D17">
        <w:rPr>
          <w:w w:val="110"/>
        </w:rPr>
        <w:t>ad de Dick para desem</w:t>
      </w:r>
      <w:r>
        <w:rPr>
          <w:w w:val="110"/>
        </w:rPr>
        <w:t>peñ</w:t>
      </w:r>
      <w:r w:rsidRPr="003E7D17">
        <w:rPr>
          <w:w w:val="110"/>
        </w:rPr>
        <w:t>arse mejor d</w:t>
      </w:r>
      <w:r>
        <w:rPr>
          <w:w w:val="110"/>
        </w:rPr>
        <w:t>e lo que sus notas muestran y le</w:t>
      </w:r>
      <w:r w:rsidRPr="003E7D17">
        <w:rPr>
          <w:w w:val="110"/>
        </w:rPr>
        <w:t xml:space="preserve"> pide al joven mayores detalles, por ejemplo, en d</w:t>
      </w:r>
      <w:r>
        <w:rPr>
          <w:w w:val="110"/>
        </w:rPr>
        <w:t>onde ha asisti</w:t>
      </w:r>
      <w:r>
        <w:rPr>
          <w:w w:val="110"/>
        </w:rPr>
        <w:softHyphen/>
        <w:t>do a la escuela o cuá</w:t>
      </w:r>
      <w:r w:rsidRPr="003E7D17">
        <w:rPr>
          <w:w w:val="110"/>
        </w:rPr>
        <w:t>les son sus planes para el futuro. EI mucha</w:t>
      </w:r>
      <w:r w:rsidRPr="003E7D17">
        <w:rPr>
          <w:w w:val="110"/>
        </w:rPr>
        <w:softHyphen/>
        <w:t>cho proporciona</w:t>
      </w:r>
      <w:r>
        <w:rPr>
          <w:w w:val="110"/>
        </w:rPr>
        <w:t xml:space="preserve"> algunos datos escuetos sobre sí</w:t>
      </w:r>
      <w:r w:rsidRPr="003E7D17">
        <w:rPr>
          <w:w w:val="110"/>
        </w:rPr>
        <w:t xml:space="preserve"> mismo, pero sin pormenorizar sus verdaderos intereses y motivos.</w:t>
      </w:r>
      <w:r>
        <w:rPr>
          <w:w w:val="110"/>
        </w:rPr>
        <w:t xml:space="preserve"> EI orientador trata, con poco éxito, de encontrar algú</w:t>
      </w:r>
      <w:r w:rsidRPr="003E7D17">
        <w:rPr>
          <w:w w:val="110"/>
        </w:rPr>
        <w:t>n punto</w:t>
      </w:r>
      <w:r>
        <w:rPr>
          <w:w w:val="110"/>
        </w:rPr>
        <w:t xml:space="preserve"> de partida para una conversación má</w:t>
      </w:r>
      <w:r w:rsidRPr="003E7D17">
        <w:rPr>
          <w:w w:val="110"/>
        </w:rPr>
        <w:t>s provechosa. McDonald contesta</w:t>
      </w:r>
      <w:r>
        <w:rPr>
          <w:w w:val="110"/>
        </w:rPr>
        <w:t xml:space="preserve"> a cada pre</w:t>
      </w:r>
      <w:r>
        <w:rPr>
          <w:w w:val="110"/>
        </w:rPr>
        <w:softHyphen/>
        <w:t>gunta con palabras o</w:t>
      </w:r>
      <w:r w:rsidRPr="003E7D17">
        <w:rPr>
          <w:w w:val="110"/>
        </w:rPr>
        <w:t xml:space="preserve"> frases cortad</w:t>
      </w:r>
      <w:r>
        <w:rPr>
          <w:w w:val="110"/>
        </w:rPr>
        <w:t>as, se recarga en su asiento y espera la pró</w:t>
      </w:r>
      <w:r w:rsidRPr="003E7D17">
        <w:rPr>
          <w:w w:val="110"/>
        </w:rPr>
        <w:t>xim</w:t>
      </w:r>
      <w:r>
        <w:rPr>
          <w:w w:val="110"/>
        </w:rPr>
        <w:t>a pregunta. No se muestra antipático o falto de interés, pero está</w:t>
      </w:r>
      <w:r w:rsidRPr="003E7D17">
        <w:rPr>
          <w:w w:val="110"/>
        </w:rPr>
        <w:t xml:space="preserve"> claro que solo se concreta a responde</w:t>
      </w:r>
      <w:r>
        <w:rPr>
          <w:w w:val="110"/>
        </w:rPr>
        <w:t>r. Parece que la entrevista será</w:t>
      </w:r>
      <w:r w:rsidRPr="003E7D17">
        <w:rPr>
          <w:w w:val="110"/>
        </w:rPr>
        <w:t xml:space="preserve"> un fracaso. De pronto, el joven, sonriendo forzadament</w:t>
      </w:r>
      <w:r>
        <w:rPr>
          <w:w w:val="110"/>
        </w:rPr>
        <w:t>e, exclama: "Lo siento. Esta mañana estoy en las nu</w:t>
      </w:r>
      <w:r w:rsidRPr="003E7D17">
        <w:rPr>
          <w:w w:val="110"/>
        </w:rPr>
        <w:t xml:space="preserve">bes. Anoche </w:t>
      </w:r>
      <w:r>
        <w:rPr>
          <w:w w:val="110"/>
        </w:rPr>
        <w:t>estuve</w:t>
      </w:r>
      <w:r w:rsidRPr="003E7D17">
        <w:rPr>
          <w:w w:val="110"/>
        </w:rPr>
        <w:t xml:space="preserve"> enfiestado en casa con algunos de los mucha</w:t>
      </w:r>
      <w:r w:rsidRPr="003E7D17">
        <w:rPr>
          <w:w w:val="110"/>
        </w:rPr>
        <w:softHyphen/>
        <w:t>chos y no nos acostamos</w:t>
      </w:r>
      <w:r>
        <w:rPr>
          <w:w w:val="110"/>
        </w:rPr>
        <w:t>, sino hasta las cinco de la mañ</w:t>
      </w:r>
      <w:r w:rsidRPr="003E7D17">
        <w:rPr>
          <w:w w:val="110"/>
        </w:rPr>
        <w:t>ana. Puse el despertador a</w:t>
      </w:r>
      <w:r>
        <w:rPr>
          <w:w w:val="110"/>
        </w:rPr>
        <w:t xml:space="preserve"> las ocho, porque no querí</w:t>
      </w:r>
      <w:r w:rsidRPr="003E7D17">
        <w:rPr>
          <w:w w:val="110"/>
        </w:rPr>
        <w:t>a perder esta cita, pero apenas si puedo reflexi</w:t>
      </w:r>
      <w:r>
        <w:rPr>
          <w:w w:val="110"/>
        </w:rPr>
        <w:t>onar. Siento la cabeza del tamaño de una sandí</w:t>
      </w:r>
      <w:r w:rsidRPr="003E7D17">
        <w:rPr>
          <w:w w:val="110"/>
        </w:rPr>
        <w:t>a."</w:t>
      </w:r>
    </w:p>
    <w:p w:rsidR="002C09BA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10"/>
        </w:rPr>
      </w:pPr>
    </w:p>
    <w:p w:rsidR="002C09BA" w:rsidRPr="00393246" w:rsidRDefault="002C09BA" w:rsidP="00804A31">
      <w:pPr>
        <w:pStyle w:val="Estilo"/>
        <w:tabs>
          <w:tab w:val="left" w:pos="567"/>
          <w:tab w:val="left" w:pos="1134"/>
        </w:tabs>
        <w:suppressAutoHyphens/>
        <w:jc w:val="both"/>
        <w:rPr>
          <w:w w:val="109"/>
        </w:rPr>
      </w:pPr>
      <w:r>
        <w:rPr>
          <w:w w:val="110"/>
        </w:rPr>
        <w:t>¿Qué</w:t>
      </w:r>
      <w:r w:rsidRPr="003E7D17">
        <w:rPr>
          <w:w w:val="110"/>
        </w:rPr>
        <w:t xml:space="preserve"> debe ha</w:t>
      </w:r>
      <w:r>
        <w:rPr>
          <w:w w:val="110"/>
        </w:rPr>
        <w:t>cer entonces el orientador? Los hábitos que des</w:t>
      </w:r>
      <w:r>
        <w:rPr>
          <w:w w:val="110"/>
        </w:rPr>
        <w:softHyphen/>
        <w:t>cubre este incidente está</w:t>
      </w:r>
      <w:r w:rsidRPr="003E7D17">
        <w:rPr>
          <w:w w:val="110"/>
        </w:rPr>
        <w:t>n, con toda probabilidad, estrechamente relacionados con el</w:t>
      </w:r>
      <w:r>
        <w:rPr>
          <w:w w:val="110"/>
        </w:rPr>
        <w:t xml:space="preserve"> </w:t>
      </w:r>
      <w:r w:rsidRPr="003E7D17">
        <w:rPr>
          <w:w w:val="110"/>
        </w:rPr>
        <w:t>esc</w:t>
      </w:r>
      <w:r>
        <w:rPr>
          <w:w w:val="110"/>
        </w:rPr>
        <w:t>aso rendimiento escolar. Pero, ¿sería prove</w:t>
      </w:r>
      <w:r>
        <w:rPr>
          <w:w w:val="110"/>
        </w:rPr>
        <w:softHyphen/>
        <w:t>choso hacer hincapié en tales há</w:t>
      </w:r>
      <w:r w:rsidRPr="003E7D17">
        <w:rPr>
          <w:w w:val="110"/>
        </w:rPr>
        <w:t>bitos y dar una breve conferen</w:t>
      </w:r>
      <w:r>
        <w:rPr>
          <w:w w:val="110"/>
        </w:rPr>
        <w:softHyphen/>
        <w:t>cia acerca de los dañ</w:t>
      </w:r>
      <w:r w:rsidRPr="003E7D17">
        <w:rPr>
          <w:w w:val="110"/>
        </w:rPr>
        <w:t>os del alcohol? Evidentemente la respuesta es "no". EI joven McDonald conoce estos hecho</w:t>
      </w:r>
      <w:r>
        <w:rPr>
          <w:w w:val="110"/>
        </w:rPr>
        <w:t>s tan bien como el orientador, o tal vez mejor. EI ú</w:t>
      </w:r>
      <w:r w:rsidRPr="003E7D17">
        <w:rPr>
          <w:w w:val="110"/>
        </w:rPr>
        <w:t>nic</w:t>
      </w:r>
      <w:r>
        <w:rPr>
          <w:w w:val="110"/>
        </w:rPr>
        <w:t>o resultado de tal proceder sería dejar al alumno con la impresión de que una persona má</w:t>
      </w:r>
      <w:r w:rsidRPr="003E7D17">
        <w:rPr>
          <w:w w:val="110"/>
        </w:rPr>
        <w:t>s s</w:t>
      </w:r>
      <w:r>
        <w:rPr>
          <w:w w:val="110"/>
        </w:rPr>
        <w:t>e ha desilusionado de él. Luego, el orientador correrí</w:t>
      </w:r>
      <w:r w:rsidR="005A3A87">
        <w:rPr>
          <w:w w:val="110"/>
        </w:rPr>
        <w:t>a el riesgo de identificarse</w:t>
      </w:r>
      <w:r w:rsidRPr="003E7D17">
        <w:rPr>
          <w:w w:val="110"/>
        </w:rPr>
        <w:t xml:space="preserve"> con pers</w:t>
      </w:r>
      <w:r w:rsidR="005A3A87">
        <w:rPr>
          <w:w w:val="110"/>
        </w:rPr>
        <w:t>onas que, en el pasado, han tom</w:t>
      </w:r>
      <w:r w:rsidRPr="003E7D17">
        <w:rPr>
          <w:w w:val="110"/>
        </w:rPr>
        <w:t>ado hacia el</w:t>
      </w:r>
      <w:r>
        <w:rPr>
          <w:w w:val="110"/>
        </w:rPr>
        <w:t xml:space="preserve"> alum</w:t>
      </w:r>
      <w:r>
        <w:rPr>
          <w:w w:val="110"/>
        </w:rPr>
        <w:softHyphen/>
        <w:t>no actitudes de reprobación y castigo, quizá, po</w:t>
      </w:r>
      <w:r w:rsidRPr="003E7D17">
        <w:rPr>
          <w:w w:val="110"/>
        </w:rPr>
        <w:t>r eje</w:t>
      </w:r>
      <w:r>
        <w:rPr>
          <w:w w:val="110"/>
        </w:rPr>
        <w:t>mplo, su pa</w:t>
      </w:r>
      <w:r>
        <w:rPr>
          <w:w w:val="110"/>
        </w:rPr>
        <w:softHyphen/>
        <w:t>dre. Si esto fue así, el alumno McDonald, má</w:t>
      </w:r>
      <w:r w:rsidRPr="003E7D17">
        <w:rPr>
          <w:w w:val="110"/>
        </w:rPr>
        <w:t>s que</w:t>
      </w:r>
      <w:r>
        <w:rPr>
          <w:w w:val="110"/>
        </w:rPr>
        <w:t xml:space="preserve"> aprender algo nuevo, estarí</w:t>
      </w:r>
      <w:r w:rsidRPr="003E7D17">
        <w:rPr>
          <w:w w:val="110"/>
        </w:rPr>
        <w:t>a propenso a repetir, simplemente, las reacciones mos</w:t>
      </w:r>
      <w:r>
        <w:rPr>
          <w:w w:val="110"/>
        </w:rPr>
        <w:t>tradas ante su progenitor.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10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  <w:r>
        <w:rPr>
          <w:w w:val="110"/>
        </w:rPr>
        <w:t>Por otra parte, tambié</w:t>
      </w:r>
      <w:r w:rsidRPr="003E7D17">
        <w:rPr>
          <w:w w:val="110"/>
        </w:rPr>
        <w:t>n seria impropio que el orientador son</w:t>
      </w:r>
      <w:r w:rsidRPr="003E7D17">
        <w:rPr>
          <w:w w:val="110"/>
        </w:rPr>
        <w:softHyphen/>
        <w:t>riera jovialmente y contestara: "Bueno, de cuando en cuando, todos</w:t>
      </w:r>
      <w:r>
        <w:rPr>
          <w:w w:val="110"/>
        </w:rPr>
        <w:t xml:space="preserve"> </w:t>
      </w:r>
      <w:r>
        <w:rPr>
          <w:w w:val="108"/>
        </w:rPr>
        <w:t>necesitamo</w:t>
      </w:r>
      <w:r w:rsidRPr="003E7D17">
        <w:rPr>
          <w:w w:val="108"/>
        </w:rPr>
        <w:t>s divertirnos un poco." Lo que McDonald necesita es recapacitar</w:t>
      </w:r>
      <w:r>
        <w:rPr>
          <w:w w:val="108"/>
        </w:rPr>
        <w:t xml:space="preserve"> sobre la norma de vida que está</w:t>
      </w:r>
      <w:r w:rsidRPr="003E7D17">
        <w:rPr>
          <w:w w:val="108"/>
        </w:rPr>
        <w:t xml:space="preserve"> siguiendo. Su inte</w:t>
      </w:r>
      <w:r>
        <w:rPr>
          <w:w w:val="108"/>
        </w:rPr>
        <w:t xml:space="preserve">rés ya lo ha </w:t>
      </w:r>
      <w:r w:rsidRPr="003E7D17">
        <w:rPr>
          <w:w w:val="108"/>
        </w:rPr>
        <w:t>demostrado, al</w:t>
      </w:r>
      <w:r>
        <w:rPr>
          <w:w w:val="108"/>
        </w:rPr>
        <w:t xml:space="preserve"> hacer un esfuerzo especial por</w:t>
      </w:r>
      <w:r w:rsidRPr="003E7D17">
        <w:rPr>
          <w:w w:val="108"/>
        </w:rPr>
        <w:t xml:space="preserve"> no perder su entrevist</w:t>
      </w:r>
      <w:r>
        <w:rPr>
          <w:w w:val="108"/>
        </w:rPr>
        <w:t>a y explica</w:t>
      </w:r>
      <w:r w:rsidR="005A3A87">
        <w:rPr>
          <w:w w:val="108"/>
        </w:rPr>
        <w:t>ndo ingenuamente por qué no está</w:t>
      </w:r>
      <w:r>
        <w:rPr>
          <w:w w:val="108"/>
        </w:rPr>
        <w:t xml:space="preserve"> en con</w:t>
      </w:r>
      <w:r>
        <w:rPr>
          <w:w w:val="108"/>
        </w:rPr>
        <w:softHyphen/>
        <w:t>diciones de aprovecharla.</w:t>
      </w:r>
      <w:r w:rsidRPr="003E7D17">
        <w:rPr>
          <w:w w:val="108"/>
        </w:rPr>
        <w:t xml:space="preserve"> Considerar la embriaguez como un pasa</w:t>
      </w:r>
      <w:r w:rsidRPr="003E7D17">
        <w:rPr>
          <w:w w:val="108"/>
        </w:rPr>
        <w:softHyphen/>
        <w:t>tiempo, natural y sin importancia, es defraudar</w:t>
      </w:r>
      <w:r>
        <w:rPr>
          <w:w w:val="108"/>
        </w:rPr>
        <w:t xml:space="preserve"> su esfuerzo, eximirlo del empeñ</w:t>
      </w:r>
      <w:r w:rsidRPr="003E7D17">
        <w:rPr>
          <w:w w:val="108"/>
        </w:rPr>
        <w:t>o que empieza a nacer en su interior, en luga</w:t>
      </w:r>
      <w:r w:rsidR="005A3A87">
        <w:rPr>
          <w:w w:val="108"/>
        </w:rPr>
        <w:t>r de ayudarlo</w:t>
      </w:r>
      <w:r>
        <w:rPr>
          <w:w w:val="108"/>
        </w:rPr>
        <w:t xml:space="preserve"> a sostenerse en é</w:t>
      </w:r>
      <w:r w:rsidRPr="003E7D17">
        <w:rPr>
          <w:w w:val="108"/>
        </w:rPr>
        <w:t>l.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  <w:r w:rsidRPr="003E7D17">
        <w:rPr>
          <w:w w:val="108"/>
        </w:rPr>
        <w:t>Si el orien</w:t>
      </w:r>
      <w:r>
        <w:rPr>
          <w:w w:val="108"/>
        </w:rPr>
        <w:t>tador puede mostrar la convenien</w:t>
      </w:r>
      <w:r w:rsidRPr="003E7D17">
        <w:rPr>
          <w:w w:val="108"/>
        </w:rPr>
        <w:t>te f</w:t>
      </w:r>
      <w:r>
        <w:rPr>
          <w:w w:val="108"/>
        </w:rPr>
        <w:t>inura de acento y expresión, tal vez diría: "¿Te gustaría volver mañ</w:t>
      </w:r>
      <w:r w:rsidRPr="003E7D17">
        <w:rPr>
          <w:w w:val="108"/>
        </w:rPr>
        <w:t>ana a esta mis</w:t>
      </w:r>
      <w:r w:rsidRPr="003E7D17">
        <w:rPr>
          <w:w w:val="108"/>
        </w:rPr>
        <w:softHyphen/>
        <w:t>ma hora?" Con esta pr</w:t>
      </w:r>
      <w:r>
        <w:rPr>
          <w:w w:val="108"/>
        </w:rPr>
        <w:t>egunta reconoce, tanto la opinió</w:t>
      </w:r>
      <w:r w:rsidRPr="003E7D17">
        <w:rPr>
          <w:w w:val="108"/>
        </w:rPr>
        <w:t>n d</w:t>
      </w:r>
      <w:r w:rsidR="005A3A87">
        <w:rPr>
          <w:w w:val="108"/>
        </w:rPr>
        <w:t>e no sentirse</w:t>
      </w:r>
      <w:r>
        <w:rPr>
          <w:w w:val="108"/>
        </w:rPr>
        <w:t xml:space="preserve"> apto para reflexionar</w:t>
      </w:r>
      <w:r w:rsidRPr="003E7D17">
        <w:rPr>
          <w:w w:val="108"/>
        </w:rPr>
        <w:t>, como el deseo sin</w:t>
      </w:r>
      <w:r>
        <w:rPr>
          <w:w w:val="108"/>
        </w:rPr>
        <w:t>cero de hacerlo. Pos</w:t>
      </w:r>
      <w:r>
        <w:rPr>
          <w:w w:val="108"/>
        </w:rPr>
        <w:softHyphen/>
        <w:t>poniendo la</w:t>
      </w:r>
      <w:r w:rsidRPr="003E7D17">
        <w:rPr>
          <w:w w:val="108"/>
        </w:rPr>
        <w:t xml:space="preserve"> entrevista para una fecha </w:t>
      </w:r>
      <w:r>
        <w:rPr>
          <w:w w:val="108"/>
        </w:rPr>
        <w:t>tan pró</w:t>
      </w:r>
      <w:r w:rsidRPr="003E7D17">
        <w:rPr>
          <w:w w:val="108"/>
        </w:rPr>
        <w:t xml:space="preserve">xima, el </w:t>
      </w:r>
      <w:r>
        <w:rPr>
          <w:w w:val="108"/>
        </w:rPr>
        <w:t>orientador demuestra su intenció</w:t>
      </w:r>
      <w:r w:rsidRPr="003E7D17">
        <w:rPr>
          <w:w w:val="108"/>
        </w:rPr>
        <w:t>n</w:t>
      </w:r>
      <w:r>
        <w:rPr>
          <w:w w:val="108"/>
        </w:rPr>
        <w:t xml:space="preserve"> </w:t>
      </w:r>
      <w:r w:rsidRPr="003E7D17">
        <w:rPr>
          <w:w w:val="108"/>
        </w:rPr>
        <w:t xml:space="preserve">de no </w:t>
      </w:r>
      <w:r>
        <w:rPr>
          <w:w w:val="108"/>
        </w:rPr>
        <w:t>castigar al muchacho, a la vez que su auténtico interé</w:t>
      </w:r>
      <w:r w:rsidRPr="003E7D17">
        <w:rPr>
          <w:w w:val="108"/>
        </w:rPr>
        <w:t>s de ayudarlo; sin embargo, no es necesario comen</w:t>
      </w:r>
      <w:r w:rsidRPr="003E7D17">
        <w:rPr>
          <w:w w:val="108"/>
        </w:rPr>
        <w:softHyphen/>
        <w:t>tar, de ninguna manera, la conducta en tela de juicio. Esta es la meta del orientador: mostrar b</w:t>
      </w:r>
      <w:r>
        <w:rPr>
          <w:w w:val="108"/>
        </w:rPr>
        <w:t>uena acogida a la</w:t>
      </w:r>
      <w:r w:rsidRPr="003E7D17">
        <w:rPr>
          <w:w w:val="108"/>
        </w:rPr>
        <w:t xml:space="preserve"> persona, pese a todos sus defect</w:t>
      </w:r>
      <w:r>
        <w:rPr>
          <w:w w:val="108"/>
        </w:rPr>
        <w:t>os u oposiciones y sin cometer</w:t>
      </w:r>
      <w:r w:rsidRPr="003E7D17">
        <w:rPr>
          <w:w w:val="108"/>
        </w:rPr>
        <w:t xml:space="preserve"> el error de an</w:t>
      </w:r>
      <w:r w:rsidR="005A3A87">
        <w:rPr>
          <w:w w:val="108"/>
        </w:rPr>
        <w:t>ticipar opiniones acerca de la</w:t>
      </w:r>
      <w:r>
        <w:rPr>
          <w:w w:val="108"/>
        </w:rPr>
        <w:t xml:space="preserve"> </w:t>
      </w:r>
      <w:r w:rsidRPr="003E7D17">
        <w:rPr>
          <w:w w:val="108"/>
        </w:rPr>
        <w:t>conducta observada.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  <w:r w:rsidRPr="003E7D17">
        <w:rPr>
          <w:w w:val="108"/>
        </w:rPr>
        <w:t>Posteriormente, cuando ya se ha establecido un relativo cono</w:t>
      </w:r>
      <w:r w:rsidRPr="003E7D17">
        <w:rPr>
          <w:w w:val="108"/>
        </w:rPr>
        <w:softHyphen/>
        <w:t>cimiento entre ambos, el orientador puede usa</w:t>
      </w:r>
      <w:r>
        <w:rPr>
          <w:w w:val="108"/>
        </w:rPr>
        <w:t>r</w:t>
      </w:r>
      <w:r w:rsidRPr="003E7D17">
        <w:rPr>
          <w:w w:val="108"/>
        </w:rPr>
        <w:t xml:space="preserve"> comentarios favora</w:t>
      </w:r>
      <w:r w:rsidRPr="003E7D17">
        <w:rPr>
          <w:w w:val="108"/>
        </w:rPr>
        <w:softHyphen/>
        <w:t>bles como reforzamiento a</w:t>
      </w:r>
      <w:r>
        <w:rPr>
          <w:w w:val="108"/>
        </w:rPr>
        <w:t xml:space="preserve"> los pasos que el alumno de en direcció</w:t>
      </w:r>
      <w:r w:rsidRPr="003E7D17">
        <w:rPr>
          <w:w w:val="108"/>
        </w:rPr>
        <w:t xml:space="preserve">n positiva; pero es la </w:t>
      </w:r>
      <w:r>
        <w:rPr>
          <w:iCs/>
          <w:w w:val="108"/>
        </w:rPr>
        <w:t>aceptació</w:t>
      </w:r>
      <w:r w:rsidRPr="003E7D17">
        <w:rPr>
          <w:iCs/>
          <w:w w:val="108"/>
        </w:rPr>
        <w:t>n</w:t>
      </w:r>
      <w:r>
        <w:rPr>
          <w:iCs/>
          <w:w w:val="108"/>
        </w:rPr>
        <w:t xml:space="preserve"> lo</w:t>
      </w:r>
      <w:r w:rsidRPr="003E7D17">
        <w:rPr>
          <w:w w:val="87"/>
        </w:rPr>
        <w:t xml:space="preserve"> </w:t>
      </w:r>
      <w:r w:rsidRPr="003E7D17">
        <w:rPr>
          <w:w w:val="108"/>
        </w:rPr>
        <w:t>que caract</w:t>
      </w:r>
      <w:r>
        <w:rPr>
          <w:w w:val="108"/>
        </w:rPr>
        <w:t>eriza el encuentro de orientación desde</w:t>
      </w:r>
      <w:r w:rsidRPr="003E7D17">
        <w:rPr>
          <w:w w:val="108"/>
        </w:rPr>
        <w:t xml:space="preserve"> su principio.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</w:p>
    <w:p w:rsidR="002C09BA" w:rsidRDefault="00722F5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  <w:r>
        <w:rPr>
          <w:noProof/>
          <w:color w:val="0000FF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28990ED0" wp14:editId="12DA16AF">
            <wp:simplePos x="0" y="0"/>
            <wp:positionH relativeFrom="column">
              <wp:posOffset>3854450</wp:posOffset>
            </wp:positionH>
            <wp:positionV relativeFrom="paragraph">
              <wp:posOffset>45085</wp:posOffset>
            </wp:positionV>
            <wp:extent cx="1886585" cy="2588260"/>
            <wp:effectExtent l="19050" t="19050" r="0" b="2540"/>
            <wp:wrapSquare wrapText="bothSides"/>
            <wp:docPr id="4" name="Imagen 4" descr="http://www.psicored.org.ve/foto_noticia/Imagn%20de%20Apoyo%20Psicologic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icored.org.ve/foto_noticia/Imagn%20de%20Apoyo%20Psicologic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588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9BA">
        <w:rPr>
          <w:w w:val="108"/>
        </w:rPr>
        <w:t>La segunda cualidad esencial, la</w:t>
      </w:r>
      <w:r w:rsidR="002C09BA" w:rsidRPr="003E7D17">
        <w:rPr>
          <w:w w:val="108"/>
        </w:rPr>
        <w:t xml:space="preserve"> </w:t>
      </w:r>
      <w:r w:rsidR="002C09BA" w:rsidRPr="001E363C">
        <w:rPr>
          <w:b/>
          <w:i/>
          <w:iCs/>
          <w:w w:val="108"/>
        </w:rPr>
        <w:t>comprensión</w:t>
      </w:r>
      <w:r w:rsidR="002C09BA" w:rsidRPr="003E7D17">
        <w:rPr>
          <w:iCs/>
          <w:w w:val="108"/>
        </w:rPr>
        <w:t xml:space="preserve">, </w:t>
      </w:r>
      <w:r w:rsidR="002C09BA">
        <w:rPr>
          <w:w w:val="108"/>
        </w:rPr>
        <w:t>es también di</w:t>
      </w:r>
      <w:r w:rsidR="002C09BA">
        <w:rPr>
          <w:w w:val="108"/>
        </w:rPr>
        <w:softHyphen/>
        <w:t>fí</w:t>
      </w:r>
      <w:r w:rsidR="002C09BA" w:rsidRPr="003E7D17">
        <w:rPr>
          <w:w w:val="108"/>
        </w:rPr>
        <w:t>cil d</w:t>
      </w:r>
      <w:r w:rsidR="002C09BA">
        <w:rPr>
          <w:w w:val="108"/>
        </w:rPr>
        <w:t>e definir co</w:t>
      </w:r>
      <w:r w:rsidR="002C09BA" w:rsidRPr="003E7D17">
        <w:rPr>
          <w:w w:val="108"/>
        </w:rPr>
        <w:t xml:space="preserve">n exactitud. La palabra </w:t>
      </w:r>
      <w:r w:rsidR="002C09BA" w:rsidRPr="001E363C">
        <w:rPr>
          <w:i/>
          <w:iCs/>
          <w:w w:val="108"/>
        </w:rPr>
        <w:t>empatía</w:t>
      </w:r>
      <w:r w:rsidR="002C09BA" w:rsidRPr="003E7D17">
        <w:rPr>
          <w:iCs/>
          <w:w w:val="108"/>
        </w:rPr>
        <w:t xml:space="preserve">, </w:t>
      </w:r>
      <w:r w:rsidR="002C09BA" w:rsidRPr="003E7D17">
        <w:rPr>
          <w:w w:val="108"/>
        </w:rPr>
        <w:t>que significa el proceso de experimenta</w:t>
      </w:r>
      <w:r w:rsidR="002C09BA">
        <w:rPr>
          <w:w w:val="108"/>
        </w:rPr>
        <w:t>r lo mismo que el alumno, en un momento determinado, suele emplearse para estudiar a la primera.</w:t>
      </w:r>
      <w:r w:rsidR="002C09BA" w:rsidRPr="003E7D17">
        <w:rPr>
          <w:w w:val="108"/>
        </w:rPr>
        <w:t xml:space="preserve"> </w:t>
      </w:r>
      <w:proofErr w:type="spellStart"/>
      <w:r w:rsidR="002C09BA">
        <w:rPr>
          <w:w w:val="108"/>
        </w:rPr>
        <w:t>Truax</w:t>
      </w:r>
      <w:proofErr w:type="spellEnd"/>
      <w:r w:rsidR="002C09BA">
        <w:rPr>
          <w:w w:val="108"/>
        </w:rPr>
        <w:t xml:space="preserve"> </w:t>
      </w:r>
      <w:r w:rsidR="004B04A6">
        <w:rPr>
          <w:w w:val="108"/>
        </w:rPr>
        <w:t xml:space="preserve">y </w:t>
      </w:r>
      <w:proofErr w:type="spellStart"/>
      <w:r w:rsidR="004B04A6">
        <w:rPr>
          <w:w w:val="108"/>
        </w:rPr>
        <w:t>Carkhuff</w:t>
      </w:r>
      <w:proofErr w:type="spellEnd"/>
      <w:r w:rsidR="004B04A6">
        <w:rPr>
          <w:w w:val="108"/>
        </w:rPr>
        <w:t xml:space="preserve"> (1967) han acuñado la</w:t>
      </w:r>
      <w:r w:rsidR="002C09BA">
        <w:rPr>
          <w:w w:val="108"/>
        </w:rPr>
        <w:t xml:space="preserve"> expresió</w:t>
      </w:r>
      <w:r w:rsidR="002C09BA" w:rsidRPr="003E7D17">
        <w:rPr>
          <w:w w:val="108"/>
        </w:rPr>
        <w:t xml:space="preserve">n </w:t>
      </w:r>
      <w:r w:rsidR="002C09BA" w:rsidRPr="00D65839">
        <w:rPr>
          <w:i/>
          <w:iCs/>
          <w:w w:val="108"/>
        </w:rPr>
        <w:t>comprensión empática</w:t>
      </w:r>
      <w:r w:rsidR="002C09BA" w:rsidRPr="003E7D17">
        <w:rPr>
          <w:iCs/>
          <w:w w:val="108"/>
        </w:rPr>
        <w:t xml:space="preserve">. </w:t>
      </w:r>
      <w:r w:rsidR="002C09BA" w:rsidRPr="003E7D17">
        <w:rPr>
          <w:w w:val="108"/>
        </w:rPr>
        <w:t>Se comprende con los sentimientos</w:t>
      </w:r>
      <w:r w:rsidR="002C09BA">
        <w:rPr>
          <w:w w:val="108"/>
        </w:rPr>
        <w:t xml:space="preserve"> lo mismo que con las</w:t>
      </w:r>
      <w:r w:rsidR="002C09BA" w:rsidRPr="003E7D17">
        <w:rPr>
          <w:w w:val="108"/>
        </w:rPr>
        <w:t xml:space="preserve"> fac</w:t>
      </w:r>
      <w:r w:rsidR="002C09BA">
        <w:rPr>
          <w:w w:val="108"/>
        </w:rPr>
        <w:t>ultades de raciocinio, con el corazó</w:t>
      </w:r>
      <w:r w:rsidR="002C09BA" w:rsidRPr="003E7D17">
        <w:rPr>
          <w:w w:val="108"/>
        </w:rPr>
        <w:t>n</w:t>
      </w:r>
      <w:r w:rsidR="002C09BA">
        <w:rPr>
          <w:w w:val="108"/>
        </w:rPr>
        <w:t xml:space="preserve"> lo mismo que con la</w:t>
      </w:r>
      <w:r w:rsidR="002C09BA" w:rsidRPr="003E7D17">
        <w:rPr>
          <w:w w:val="108"/>
        </w:rPr>
        <w:t xml:space="preserve"> cabez</w:t>
      </w:r>
      <w:r w:rsidR="002C09BA">
        <w:rPr>
          <w:w w:val="108"/>
        </w:rPr>
        <w:t>a. Vamos a dejar claro desde el</w:t>
      </w:r>
      <w:r w:rsidR="002C09BA" w:rsidRPr="003E7D17">
        <w:rPr>
          <w:w w:val="108"/>
        </w:rPr>
        <w:t xml:space="preserve"> principio que</w:t>
      </w:r>
      <w:r w:rsidR="002C09BA">
        <w:rPr>
          <w:w w:val="108"/>
        </w:rPr>
        <w:t xml:space="preserve"> esta cualidad a que nos refe</w:t>
      </w:r>
      <w:r w:rsidR="002C09BA" w:rsidRPr="003E7D17">
        <w:rPr>
          <w:w w:val="108"/>
        </w:rPr>
        <w:t>rimos es completamente limitada.</w:t>
      </w:r>
      <w:r w:rsidR="002C09BA">
        <w:rPr>
          <w:w w:val="108"/>
        </w:rPr>
        <w:t xml:space="preserve"> No se trata de ningú</w:t>
      </w:r>
      <w:r w:rsidR="002C09BA" w:rsidRPr="003E7D17">
        <w:rPr>
          <w:w w:val="108"/>
        </w:rPr>
        <w:t>n p</w:t>
      </w:r>
      <w:r w:rsidR="002C09BA">
        <w:rPr>
          <w:w w:val="108"/>
        </w:rPr>
        <w:t>oder mágico o</w:t>
      </w:r>
      <w:r w:rsidR="002C09BA" w:rsidRPr="003E7D17">
        <w:rPr>
          <w:w w:val="108"/>
        </w:rPr>
        <w:t xml:space="preserve"> alguna</w:t>
      </w:r>
      <w:r w:rsidR="002C09BA">
        <w:rPr>
          <w:w w:val="108"/>
        </w:rPr>
        <w:t xml:space="preserve"> sabiduría intuitiva ni de un </w:t>
      </w:r>
      <w:r w:rsidR="002C09BA" w:rsidRPr="003E7D17">
        <w:rPr>
          <w:w w:val="108"/>
        </w:rPr>
        <w:t>aparato de</w:t>
      </w:r>
      <w:r w:rsidR="002C09BA">
        <w:rPr>
          <w:w w:val="108"/>
        </w:rPr>
        <w:t xml:space="preserve"> rayos X, con cuyo auxilio, un psicó</w:t>
      </w:r>
      <w:r w:rsidR="002C09BA" w:rsidRPr="003E7D17">
        <w:rPr>
          <w:w w:val="108"/>
        </w:rPr>
        <w:t>logo pueda exa</w:t>
      </w:r>
      <w:r w:rsidR="004B04A6">
        <w:rPr>
          <w:w w:val="108"/>
        </w:rPr>
        <w:t>minar los caracteres má</w:t>
      </w:r>
      <w:r w:rsidR="002C09BA">
        <w:rPr>
          <w:w w:val="108"/>
        </w:rPr>
        <w:t>s ín</w:t>
      </w:r>
      <w:r w:rsidR="002C09BA">
        <w:rPr>
          <w:w w:val="108"/>
        </w:rPr>
        <w:softHyphen/>
        <w:t xml:space="preserve">timos </w:t>
      </w:r>
      <w:r w:rsidR="002C09BA" w:rsidRPr="003E7D17">
        <w:rPr>
          <w:w w:val="108"/>
        </w:rPr>
        <w:t>de una persona.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10"/>
        </w:rPr>
      </w:pPr>
      <w:r>
        <w:rPr>
          <w:w w:val="108"/>
        </w:rPr>
        <w:t>Comprender es simplemente</w:t>
      </w:r>
      <w:r w:rsidRPr="003E7D17">
        <w:rPr>
          <w:w w:val="108"/>
        </w:rPr>
        <w:t xml:space="preserve"> conocer, clara y completamente,</w:t>
      </w:r>
      <w:r>
        <w:rPr>
          <w:w w:val="108"/>
        </w:rPr>
        <w:t xml:space="preserve"> lo</w:t>
      </w:r>
      <w:r w:rsidRPr="003E7D17">
        <w:rPr>
          <w:w w:val="78"/>
        </w:rPr>
        <w:t xml:space="preserve"> </w:t>
      </w:r>
      <w:r>
        <w:rPr>
          <w:w w:val="108"/>
        </w:rPr>
        <w:t>que el alumno</w:t>
      </w:r>
      <w:r w:rsidRPr="003E7D17">
        <w:rPr>
          <w:w w:val="108"/>
        </w:rPr>
        <w:t xml:space="preserve"> quiere dar a</w:t>
      </w:r>
      <w:r>
        <w:rPr>
          <w:w w:val="108"/>
        </w:rPr>
        <w:t xml:space="preserve"> entender. Probablemente ningú</w:t>
      </w:r>
      <w:r w:rsidRPr="003E7D17">
        <w:rPr>
          <w:w w:val="108"/>
        </w:rPr>
        <w:t>n hombre comprende siempre a su semejante de manera</w:t>
      </w:r>
      <w:r>
        <w:rPr>
          <w:w w:val="108"/>
        </w:rPr>
        <w:t xml:space="preserve"> cabal y, cier</w:t>
      </w:r>
      <w:r>
        <w:rPr>
          <w:w w:val="108"/>
        </w:rPr>
        <w:softHyphen/>
        <w:t xml:space="preserve">tamente, el buen orientador nunca </w:t>
      </w:r>
      <w:r w:rsidRPr="003E7D17">
        <w:rPr>
          <w:w w:val="108"/>
        </w:rPr>
        <w:t>llega a</w:t>
      </w:r>
      <w:r>
        <w:rPr>
          <w:w w:val="108"/>
        </w:rPr>
        <w:t xml:space="preserve"> </w:t>
      </w:r>
      <w:r w:rsidRPr="003E7D17">
        <w:rPr>
          <w:w w:val="108"/>
        </w:rPr>
        <w:t>pensar que la p</w:t>
      </w:r>
      <w:r>
        <w:rPr>
          <w:w w:val="108"/>
        </w:rPr>
        <w:t>ersona</w:t>
      </w:r>
      <w:r>
        <w:rPr>
          <w:w w:val="108"/>
        </w:rPr>
        <w:softHyphen/>
        <w:t xml:space="preserve">lidad total de su </w:t>
      </w:r>
      <w:r w:rsidR="004B04A6">
        <w:rPr>
          <w:w w:val="108"/>
        </w:rPr>
        <w:t xml:space="preserve">alumno </w:t>
      </w:r>
      <w:r>
        <w:rPr>
          <w:w w:val="108"/>
        </w:rPr>
        <w:t>es como un libro abierto. Ademá</w:t>
      </w:r>
      <w:r w:rsidRPr="003E7D17">
        <w:rPr>
          <w:w w:val="108"/>
        </w:rPr>
        <w:t>s, no</w:t>
      </w:r>
      <w:r>
        <w:rPr>
          <w:w w:val="108"/>
        </w:rPr>
        <w:t xml:space="preserve"> </w:t>
      </w:r>
      <w:r>
        <w:rPr>
          <w:w w:val="110"/>
        </w:rPr>
        <w:t>es necesario ni c</w:t>
      </w:r>
      <w:r w:rsidRPr="003E7D17">
        <w:rPr>
          <w:w w:val="110"/>
        </w:rPr>
        <w:t>onveniente que el orientador comprenda al indi</w:t>
      </w:r>
      <w:r w:rsidRPr="003E7D17">
        <w:rPr>
          <w:w w:val="110"/>
        </w:rPr>
        <w:softHyphen/>
        <w:t>viduo mejor de</w:t>
      </w:r>
      <w:r>
        <w:rPr>
          <w:w w:val="110"/>
        </w:rPr>
        <w:t xml:space="preserve"> lo que éste se comprende a sí mismo. </w:t>
      </w:r>
      <w:r w:rsidRPr="003E7D17">
        <w:rPr>
          <w:w w:val="110"/>
        </w:rPr>
        <w:t xml:space="preserve">En la </w:t>
      </w:r>
      <w:r w:rsidRPr="003E7D17">
        <w:rPr>
          <w:w w:val="110"/>
        </w:rPr>
        <w:lastRenderedPageBreak/>
        <w:t>en</w:t>
      </w:r>
      <w:r>
        <w:rPr>
          <w:w w:val="110"/>
        </w:rPr>
        <w:softHyphen/>
        <w:t>trevista provechosa, la comunicación de los</w:t>
      </w:r>
      <w:r w:rsidRPr="003E7D17">
        <w:rPr>
          <w:w w:val="110"/>
        </w:rPr>
        <w:t xml:space="preserve"> pe</w:t>
      </w:r>
      <w:r>
        <w:rPr>
          <w:w w:val="110"/>
        </w:rPr>
        <w:t>nsamientos y los sentimientos llega a un máximo, de tal modo que, la compren</w:t>
      </w:r>
      <w:r>
        <w:rPr>
          <w:w w:val="110"/>
        </w:rPr>
        <w:softHyphen/>
        <w:t>sión es un proceso de participació</w:t>
      </w:r>
      <w:r w:rsidRPr="003E7D17">
        <w:rPr>
          <w:w w:val="110"/>
        </w:rPr>
        <w:t>n</w:t>
      </w:r>
      <w:r>
        <w:rPr>
          <w:w w:val="110"/>
        </w:rPr>
        <w:t>. Cuando la discusión planteada sea el</w:t>
      </w:r>
      <w:r w:rsidRPr="003E7D17">
        <w:rPr>
          <w:w w:val="110"/>
        </w:rPr>
        <w:t xml:space="preserve"> significado de un grupo de result</w:t>
      </w:r>
      <w:r w:rsidR="004B04A6">
        <w:rPr>
          <w:w w:val="110"/>
        </w:rPr>
        <w:t>ados de test</w:t>
      </w:r>
      <w:r>
        <w:rPr>
          <w:w w:val="110"/>
        </w:rPr>
        <w:t xml:space="preserve"> objetivos, los hechos subyacentes de una elección de emple</w:t>
      </w:r>
      <w:r w:rsidR="004B04A6">
        <w:rPr>
          <w:w w:val="110"/>
        </w:rPr>
        <w:t>o, o un aspecto enigmático de la</w:t>
      </w:r>
      <w:r>
        <w:rPr>
          <w:w w:val="110"/>
        </w:rPr>
        <w:t xml:space="preserve"> relació</w:t>
      </w:r>
      <w:r w:rsidRPr="003E7D17">
        <w:rPr>
          <w:w w:val="110"/>
        </w:rPr>
        <w:t>n del consultante para con su esposa,</w:t>
      </w:r>
      <w:r>
        <w:rPr>
          <w:w w:val="110"/>
        </w:rPr>
        <w:t xml:space="preserve"> lo que</w:t>
      </w:r>
      <w:r w:rsidRPr="003E7D17">
        <w:rPr>
          <w:w w:val="110"/>
        </w:rPr>
        <w:t xml:space="preserve"> la persona relata da al o</w:t>
      </w:r>
      <w:r>
        <w:rPr>
          <w:w w:val="110"/>
        </w:rPr>
        <w:t>rientador un sentido del significado de esta pequeña experienc</w:t>
      </w:r>
      <w:r w:rsidRPr="003E7D17">
        <w:rPr>
          <w:w w:val="110"/>
        </w:rPr>
        <w:t>ia, mismo q</w:t>
      </w:r>
      <w:r>
        <w:rPr>
          <w:w w:val="110"/>
        </w:rPr>
        <w:t xml:space="preserve">ue procura trasladar a palabras </w:t>
      </w:r>
      <w:r w:rsidRPr="003E7D17">
        <w:rPr>
          <w:w w:val="110"/>
        </w:rPr>
        <w:t>que ac</w:t>
      </w:r>
      <w:r>
        <w:rPr>
          <w:w w:val="110"/>
        </w:rPr>
        <w:t>lararan el punto para ambos.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10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10"/>
        </w:rPr>
      </w:pPr>
      <w:r>
        <w:rPr>
          <w:w w:val="110"/>
        </w:rPr>
        <w:t>Para una comprensión de esta í</w:t>
      </w:r>
      <w:r w:rsidRPr="003E7D17">
        <w:rPr>
          <w:w w:val="110"/>
        </w:rPr>
        <w:t>ndole, no basta que se descubran los datos de la vida del individuo;</w:t>
      </w:r>
      <w:r>
        <w:rPr>
          <w:w w:val="110"/>
        </w:rPr>
        <w:t xml:space="preserve"> lo </w:t>
      </w:r>
      <w:r w:rsidRPr="003E7D17">
        <w:rPr>
          <w:w w:val="110"/>
        </w:rPr>
        <w:t xml:space="preserve">que importa son las actitudes que dan </w:t>
      </w:r>
      <w:r w:rsidR="004B04A6">
        <w:rPr>
          <w:w w:val="110"/>
        </w:rPr>
        <w:t>origen a estos datos, el modo como</w:t>
      </w:r>
      <w:r>
        <w:rPr>
          <w:w w:val="110"/>
        </w:rPr>
        <w:t xml:space="preserve"> la persona los considera y reacciona ante ellos. Es nec</w:t>
      </w:r>
      <w:r w:rsidRPr="003E7D17">
        <w:rPr>
          <w:w w:val="110"/>
        </w:rPr>
        <w:t>esario</w:t>
      </w:r>
      <w:r>
        <w:rPr>
          <w:w w:val="110"/>
        </w:rPr>
        <w:t xml:space="preserve"> que el orientador, al estar esc</w:t>
      </w:r>
      <w:r w:rsidRPr="003E7D17">
        <w:rPr>
          <w:w w:val="110"/>
        </w:rPr>
        <w:t>uchan</w:t>
      </w:r>
      <w:r>
        <w:rPr>
          <w:w w:val="110"/>
        </w:rPr>
        <w:t>do, se ponga, constante y automátic</w:t>
      </w:r>
      <w:r w:rsidRPr="003E7D17">
        <w:rPr>
          <w:w w:val="110"/>
        </w:rPr>
        <w:t>amente, en el</w:t>
      </w:r>
      <w:r>
        <w:rPr>
          <w:w w:val="110"/>
        </w:rPr>
        <w:t xml:space="preserve"> </w:t>
      </w:r>
      <w:r w:rsidRPr="003E7D17">
        <w:rPr>
          <w:w w:val="110"/>
        </w:rPr>
        <w:t>lugar del alumno, intentando ver las circunstanc</w:t>
      </w:r>
      <w:r>
        <w:rPr>
          <w:w w:val="110"/>
        </w:rPr>
        <w:t>ias como éste las ve, y no como las vería un extrañ</w:t>
      </w:r>
      <w:r w:rsidRPr="003E7D17">
        <w:rPr>
          <w:w w:val="110"/>
        </w:rPr>
        <w:t>o. Esta hab</w:t>
      </w:r>
      <w:r>
        <w:rPr>
          <w:w w:val="110"/>
        </w:rPr>
        <w:t>ilidad, aparentemente de difícil consecución, es en realidad muy fácil de aprender. Cuando un niñ</w:t>
      </w:r>
      <w:r w:rsidRPr="003E7D17">
        <w:rPr>
          <w:w w:val="110"/>
        </w:rPr>
        <w:t>o nos narra la dureza con que</w:t>
      </w:r>
      <w:r>
        <w:rPr>
          <w:w w:val="110"/>
        </w:rPr>
        <w:t xml:space="preserve"> lo</w:t>
      </w:r>
      <w:r w:rsidRPr="003E7D17">
        <w:rPr>
          <w:w w:val="92"/>
        </w:rPr>
        <w:t xml:space="preserve"> </w:t>
      </w:r>
      <w:r>
        <w:rPr>
          <w:w w:val="110"/>
        </w:rPr>
        <w:t>tratan sus padres, la frec</w:t>
      </w:r>
      <w:r w:rsidRPr="003E7D17">
        <w:rPr>
          <w:w w:val="110"/>
        </w:rPr>
        <w:t>uencia y la severidad con que</w:t>
      </w:r>
      <w:r>
        <w:rPr>
          <w:w w:val="110"/>
        </w:rPr>
        <w:t xml:space="preserve"> lo c</w:t>
      </w:r>
      <w:r w:rsidRPr="003E7D17">
        <w:rPr>
          <w:w w:val="110"/>
        </w:rPr>
        <w:t>astigan por faltas insignifican</w:t>
      </w:r>
      <w:r w:rsidRPr="003E7D17">
        <w:rPr>
          <w:w w:val="110"/>
        </w:rPr>
        <w:softHyphen/>
        <w:t>tes,</w:t>
      </w:r>
      <w:r>
        <w:rPr>
          <w:w w:val="110"/>
        </w:rPr>
        <w:t xml:space="preserve"> lo </w:t>
      </w:r>
      <w:r w:rsidRPr="003E7D17">
        <w:rPr>
          <w:w w:val="110"/>
        </w:rPr>
        <w:t>primero que intentamos es compro</w:t>
      </w:r>
      <w:r>
        <w:rPr>
          <w:w w:val="110"/>
        </w:rPr>
        <w:t>bar los hechos. Tales pa</w:t>
      </w:r>
      <w:r>
        <w:rPr>
          <w:w w:val="110"/>
        </w:rPr>
        <w:softHyphen/>
        <w:t>dres, ¿</w:t>
      </w:r>
      <w:r w:rsidRPr="003E7D17">
        <w:rPr>
          <w:w w:val="110"/>
        </w:rPr>
        <w:t>so</w:t>
      </w:r>
      <w:r>
        <w:rPr>
          <w:w w:val="110"/>
        </w:rPr>
        <w:t>n de hecho crueles? Nadie negará que con frec</w:t>
      </w:r>
      <w:r w:rsidR="004B04A6">
        <w:rPr>
          <w:w w:val="110"/>
        </w:rPr>
        <w:t xml:space="preserve">uencia </w:t>
      </w:r>
      <w:proofErr w:type="gramStart"/>
      <w:r w:rsidR="004B04A6">
        <w:rPr>
          <w:w w:val="110"/>
        </w:rPr>
        <w:t>es</w:t>
      </w:r>
      <w:proofErr w:type="gramEnd"/>
      <w:r w:rsidRPr="003E7D17">
        <w:rPr>
          <w:w w:val="110"/>
        </w:rPr>
        <w:t xml:space="preserve"> </w:t>
      </w:r>
      <w:r>
        <w:rPr>
          <w:w w:val="110"/>
        </w:rPr>
        <w:t>necesario hacer tal investigación; pero esto no es orientació</w:t>
      </w:r>
      <w:r w:rsidRPr="003E7D17">
        <w:rPr>
          <w:w w:val="110"/>
        </w:rPr>
        <w:t>n. Exis</w:t>
      </w:r>
      <w:r w:rsidRPr="003E7D17">
        <w:rPr>
          <w:w w:val="110"/>
        </w:rPr>
        <w:softHyphen/>
        <w:t>ten otros trabajadores profesionales cuyo papel consiste en investi</w:t>
      </w:r>
      <w:r w:rsidRPr="003E7D17">
        <w:rPr>
          <w:w w:val="110"/>
        </w:rPr>
        <w:softHyphen/>
        <w:t>gar situaciones como esta. La tarea del orientador es considerar a esa</w:t>
      </w:r>
      <w:r>
        <w:rPr>
          <w:w w:val="110"/>
        </w:rPr>
        <w:t xml:space="preserve"> familia en la forma que el niñ</w:t>
      </w:r>
      <w:r w:rsidRPr="003E7D17">
        <w:rPr>
          <w:w w:val="110"/>
        </w:rPr>
        <w:t>o la considera: Por el m</w:t>
      </w:r>
      <w:r>
        <w:rPr>
          <w:w w:val="110"/>
        </w:rPr>
        <w:t>omento, no importa si alguien más pensaría del mismo modo o, incluso, si esto parecerí</w:t>
      </w:r>
      <w:r w:rsidRPr="003E7D17">
        <w:rPr>
          <w:w w:val="110"/>
        </w:rPr>
        <w:t>a ig</w:t>
      </w:r>
      <w:r>
        <w:rPr>
          <w:w w:val="110"/>
        </w:rPr>
        <w:t>ual en cualquier circunstancia.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10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  <w:r w:rsidRPr="003E7D17">
        <w:rPr>
          <w:w w:val="110"/>
        </w:rPr>
        <w:t>Si imaginamos la vida humana como un gran tapete, de muy compleja trama, algo borroso y ambiguo, esto nos puede ayudar a hacer palpable</w:t>
      </w:r>
      <w:r>
        <w:rPr>
          <w:w w:val="110"/>
        </w:rPr>
        <w:t xml:space="preserve"> lo </w:t>
      </w:r>
      <w:r w:rsidRPr="003E7D17">
        <w:rPr>
          <w:w w:val="110"/>
        </w:rPr>
        <w:t>que estamos tratando de expresar. Necesitamos ver el cuadro de este tapete</w:t>
      </w:r>
      <w:r>
        <w:rPr>
          <w:w w:val="110"/>
        </w:rPr>
        <w:t xml:space="preserve"> lo má</w:t>
      </w:r>
      <w:r w:rsidRPr="003E7D17">
        <w:rPr>
          <w:w w:val="110"/>
        </w:rPr>
        <w:t>s claramente posible,</w:t>
      </w:r>
      <w:r>
        <w:rPr>
          <w:w w:val="110"/>
        </w:rPr>
        <w:t xml:space="preserve"> lo </w:t>
      </w:r>
      <w:r w:rsidRPr="003E7D17">
        <w:rPr>
          <w:w w:val="110"/>
        </w:rPr>
        <w:t>cual no puede hacerse de un golpe de vista, y no hay manera de</w:t>
      </w:r>
      <w:r>
        <w:rPr>
          <w:w w:val="110"/>
        </w:rPr>
        <w:t xml:space="preserve"> lograrlo sin esfuerzo. Quizá sea necesario escudriñ</w:t>
      </w:r>
      <w:r w:rsidRPr="003E7D17">
        <w:rPr>
          <w:w w:val="110"/>
        </w:rPr>
        <w:t>ar durante un tiem</w:t>
      </w:r>
      <w:r w:rsidRPr="003E7D17">
        <w:rPr>
          <w:w w:val="110"/>
        </w:rPr>
        <w:softHyphen/>
        <w:t xml:space="preserve">po </w:t>
      </w:r>
      <w:r>
        <w:rPr>
          <w:w w:val="110"/>
        </w:rPr>
        <w:t>considerable cada uno de los muchos detall</w:t>
      </w:r>
      <w:r w:rsidRPr="003E7D17">
        <w:rPr>
          <w:w w:val="110"/>
        </w:rPr>
        <w:t xml:space="preserve">es, </w:t>
      </w:r>
      <w:r>
        <w:rPr>
          <w:w w:val="110"/>
        </w:rPr>
        <w:t>antes de percibir su distribución en un diseñ</w:t>
      </w:r>
      <w:r w:rsidRPr="003E7D17">
        <w:rPr>
          <w:w w:val="110"/>
        </w:rPr>
        <w:t>o total. En donde las partes no parecen que</w:t>
      </w:r>
      <w:r>
        <w:rPr>
          <w:w w:val="110"/>
        </w:rPr>
        <w:t>dar unidas, debemos trazar las líneas de unión; sin embargo, la analogí</w:t>
      </w:r>
      <w:r w:rsidRPr="003E7D17">
        <w:rPr>
          <w:w w:val="110"/>
        </w:rPr>
        <w:t>a es incompleta, po</w:t>
      </w:r>
      <w:r>
        <w:rPr>
          <w:w w:val="110"/>
        </w:rPr>
        <w:t>rque un tapete es un objeto está</w:t>
      </w:r>
      <w:r w:rsidRPr="003E7D17">
        <w:rPr>
          <w:w w:val="110"/>
        </w:rPr>
        <w:t>tico, definitivo, mi</w:t>
      </w:r>
      <w:r>
        <w:rPr>
          <w:w w:val="110"/>
        </w:rPr>
        <w:t>entras que una personalidad está</w:t>
      </w:r>
      <w:r w:rsidRPr="003E7D17">
        <w:rPr>
          <w:w w:val="110"/>
        </w:rPr>
        <w:t xml:space="preserve"> constantemente en proceso de desarrollo. Pero</w:t>
      </w:r>
      <w:r>
        <w:rPr>
          <w:w w:val="110"/>
        </w:rPr>
        <w:t xml:space="preserve"> tal vez sea útil advertir que la</w:t>
      </w:r>
      <w:r w:rsidRPr="003E7D17">
        <w:rPr>
          <w:w w:val="110"/>
        </w:rPr>
        <w:t xml:space="preserve"> orien</w:t>
      </w:r>
      <w:r>
        <w:rPr>
          <w:w w:val="108"/>
        </w:rPr>
        <w:t>tación es fundamentalmente</w:t>
      </w:r>
      <w:r w:rsidRPr="003E7D17">
        <w:rPr>
          <w:w w:val="108"/>
        </w:rPr>
        <w:t xml:space="preserve"> una tarea </w:t>
      </w:r>
      <w:r w:rsidRPr="007072C3">
        <w:rPr>
          <w:i/>
          <w:iCs/>
          <w:w w:val="108"/>
        </w:rPr>
        <w:t>perceptual</w:t>
      </w:r>
      <w:r w:rsidRPr="003E7D17">
        <w:rPr>
          <w:iCs/>
          <w:w w:val="108"/>
        </w:rPr>
        <w:t xml:space="preserve">. </w:t>
      </w:r>
      <w:r>
        <w:rPr>
          <w:w w:val="108"/>
        </w:rPr>
        <w:t>Es imposible</w:t>
      </w:r>
      <w:r w:rsidRPr="003E7D17">
        <w:rPr>
          <w:w w:val="108"/>
        </w:rPr>
        <w:t xml:space="preserve"> aprender a </w:t>
      </w:r>
      <w:r w:rsidRPr="007072C3">
        <w:rPr>
          <w:i/>
          <w:iCs/>
          <w:w w:val="108"/>
        </w:rPr>
        <w:t>hablar</w:t>
      </w:r>
      <w:r w:rsidRPr="003E7D17">
        <w:rPr>
          <w:iCs/>
          <w:w w:val="108"/>
        </w:rPr>
        <w:t xml:space="preserve"> </w:t>
      </w:r>
      <w:r>
        <w:rPr>
          <w:w w:val="108"/>
        </w:rPr>
        <w:t>con precisión en el</w:t>
      </w:r>
      <w:r w:rsidRPr="003E7D17">
        <w:rPr>
          <w:w w:val="108"/>
        </w:rPr>
        <w:t xml:space="preserve"> momento oportuno,</w:t>
      </w:r>
      <w:r>
        <w:rPr>
          <w:w w:val="108"/>
        </w:rPr>
        <w:t xml:space="preserve"> sin antes aprender a escuchar,</w:t>
      </w:r>
      <w:r w:rsidRPr="003E7D17">
        <w:rPr>
          <w:w w:val="108"/>
        </w:rPr>
        <w:t xml:space="preserve"> atender y comprender.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</w:p>
    <w:p w:rsidR="002C09BA" w:rsidRDefault="00FF55E7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0B52472C" wp14:editId="6E81225F">
            <wp:simplePos x="0" y="0"/>
            <wp:positionH relativeFrom="column">
              <wp:posOffset>4029710</wp:posOffset>
            </wp:positionH>
            <wp:positionV relativeFrom="paragraph">
              <wp:posOffset>14605</wp:posOffset>
            </wp:positionV>
            <wp:extent cx="1722120" cy="1722120"/>
            <wp:effectExtent l="0" t="0" r="0" b="0"/>
            <wp:wrapSquare wrapText="bothSides"/>
            <wp:docPr id="2" name="Imagen 2" descr="http://3.bp.blogspot.com/-1kYDH4lKRG4/UK0QXLxAwfI/AAAAAAAAAd0/nvY9qMW9YEY/s1600/transtorno-personalid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1kYDH4lKRG4/UK0QXLxAwfI/AAAAAAAAAd0/nvY9qMW9YEY/s1600/transtorno-personalida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9BA" w:rsidRPr="003E7D17">
        <w:rPr>
          <w:w w:val="108"/>
        </w:rPr>
        <w:t xml:space="preserve">La tercera cualidad esencial, </w:t>
      </w:r>
      <w:r w:rsidR="002C09BA" w:rsidRPr="003E7D17">
        <w:rPr>
          <w:iCs/>
          <w:w w:val="108"/>
        </w:rPr>
        <w:t xml:space="preserve">la </w:t>
      </w:r>
      <w:r w:rsidR="002C09BA" w:rsidRPr="007072C3">
        <w:rPr>
          <w:b/>
          <w:i/>
          <w:iCs/>
          <w:w w:val="108"/>
        </w:rPr>
        <w:t>sinceridad</w:t>
      </w:r>
      <w:r w:rsidR="002C09BA" w:rsidRPr="003E7D17">
        <w:rPr>
          <w:iCs/>
          <w:w w:val="108"/>
        </w:rPr>
        <w:t xml:space="preserve">, </w:t>
      </w:r>
      <w:r w:rsidR="002C09BA">
        <w:rPr>
          <w:w w:val="108"/>
        </w:rPr>
        <w:t>también se ha señalado y descrito en divers</w:t>
      </w:r>
      <w:r w:rsidR="002C09BA" w:rsidRPr="003E7D17">
        <w:rPr>
          <w:w w:val="108"/>
        </w:rPr>
        <w:t>as fo</w:t>
      </w:r>
      <w:r w:rsidR="002C09BA">
        <w:rPr>
          <w:w w:val="108"/>
        </w:rPr>
        <w:t>rmas. Rogers fue el primero en llamarla</w:t>
      </w:r>
      <w:r w:rsidR="002C09BA" w:rsidRPr="003E7D17">
        <w:rPr>
          <w:w w:val="108"/>
        </w:rPr>
        <w:t xml:space="preserve"> </w:t>
      </w:r>
      <w:r w:rsidR="002C09BA" w:rsidRPr="007072C3">
        <w:rPr>
          <w:i/>
          <w:iCs/>
          <w:w w:val="108"/>
        </w:rPr>
        <w:t>congruencia</w:t>
      </w:r>
      <w:r w:rsidR="002C09BA" w:rsidRPr="003E7D17">
        <w:rPr>
          <w:iCs/>
          <w:w w:val="108"/>
        </w:rPr>
        <w:t xml:space="preserve">, </w:t>
      </w:r>
      <w:r w:rsidR="002C09BA">
        <w:rPr>
          <w:w w:val="108"/>
        </w:rPr>
        <w:t>insistiendo en la armoní</w:t>
      </w:r>
      <w:r w:rsidR="002C09BA" w:rsidRPr="003E7D17">
        <w:rPr>
          <w:w w:val="108"/>
        </w:rPr>
        <w:t>a indispensable que debe existir entre</w:t>
      </w:r>
      <w:r w:rsidR="002C09BA">
        <w:rPr>
          <w:w w:val="108"/>
        </w:rPr>
        <w:t xml:space="preserve"> lo </w:t>
      </w:r>
      <w:r w:rsidR="002C09BA" w:rsidRPr="003E7D17">
        <w:rPr>
          <w:w w:val="108"/>
        </w:rPr>
        <w:t xml:space="preserve">que dice </w:t>
      </w:r>
      <w:r w:rsidR="002C09BA">
        <w:rPr>
          <w:w w:val="108"/>
        </w:rPr>
        <w:t>y hace un orientador y los prin</w:t>
      </w:r>
      <w:r w:rsidR="002C09BA" w:rsidRPr="003E7D17">
        <w:rPr>
          <w:w w:val="108"/>
        </w:rPr>
        <w:softHyphen/>
        <w:t>cipios que</w:t>
      </w:r>
      <w:r w:rsidR="002C09BA">
        <w:rPr>
          <w:w w:val="108"/>
        </w:rPr>
        <w:t xml:space="preserve"> lo </w:t>
      </w:r>
      <w:r w:rsidR="002C09BA" w:rsidRPr="003E7D17">
        <w:rPr>
          <w:w w:val="108"/>
        </w:rPr>
        <w:t xml:space="preserve">rigen. </w:t>
      </w:r>
      <w:proofErr w:type="spellStart"/>
      <w:r w:rsidR="002C09BA" w:rsidRPr="003E7D17">
        <w:rPr>
          <w:w w:val="108"/>
        </w:rPr>
        <w:t>Truax</w:t>
      </w:r>
      <w:proofErr w:type="spellEnd"/>
      <w:r w:rsidR="002C09BA" w:rsidRPr="003E7D17">
        <w:rPr>
          <w:w w:val="108"/>
        </w:rPr>
        <w:t xml:space="preserve"> y </w:t>
      </w:r>
      <w:proofErr w:type="spellStart"/>
      <w:r w:rsidR="002C09BA" w:rsidRPr="003E7D17">
        <w:rPr>
          <w:w w:val="108"/>
        </w:rPr>
        <w:t>Carkhuff</w:t>
      </w:r>
      <w:proofErr w:type="spellEnd"/>
      <w:r w:rsidR="002C09BA" w:rsidRPr="003E7D17">
        <w:rPr>
          <w:w w:val="108"/>
        </w:rPr>
        <w:t xml:space="preserve"> se refieren a la misma cua</w:t>
      </w:r>
      <w:r w:rsidR="002C09BA" w:rsidRPr="003E7D17">
        <w:rPr>
          <w:w w:val="108"/>
        </w:rPr>
        <w:softHyphen/>
        <w:t xml:space="preserve">lidad como </w:t>
      </w:r>
      <w:r w:rsidR="002C09BA" w:rsidRPr="007072C3">
        <w:rPr>
          <w:i/>
          <w:iCs/>
          <w:w w:val="108"/>
        </w:rPr>
        <w:t>genuinidad</w:t>
      </w:r>
      <w:r w:rsidR="002C09BA" w:rsidRPr="003E7D17">
        <w:rPr>
          <w:iCs/>
          <w:w w:val="108"/>
        </w:rPr>
        <w:t xml:space="preserve">. </w:t>
      </w:r>
      <w:r w:rsidR="004B04A6">
        <w:rPr>
          <w:w w:val="108"/>
        </w:rPr>
        <w:t>Pero es má</w:t>
      </w:r>
      <w:r w:rsidR="002C09BA">
        <w:rPr>
          <w:w w:val="108"/>
        </w:rPr>
        <w:t>s fácil</w:t>
      </w:r>
      <w:r w:rsidR="002C09BA" w:rsidRPr="003E7D17">
        <w:rPr>
          <w:w w:val="108"/>
        </w:rPr>
        <w:t xml:space="preserve"> determinar</w:t>
      </w:r>
      <w:r w:rsidR="002C09BA">
        <w:rPr>
          <w:w w:val="108"/>
        </w:rPr>
        <w:t xml:space="preserve"> lo opuesto de esta característica: la</w:t>
      </w:r>
      <w:r w:rsidR="002C09BA" w:rsidRPr="003E7D17">
        <w:rPr>
          <w:w w:val="108"/>
        </w:rPr>
        <w:t xml:space="preserve"> </w:t>
      </w:r>
      <w:r w:rsidR="002C09BA" w:rsidRPr="007072C3">
        <w:rPr>
          <w:i/>
          <w:iCs/>
          <w:w w:val="108"/>
        </w:rPr>
        <w:t>falsedad</w:t>
      </w:r>
      <w:r w:rsidR="002C09BA" w:rsidRPr="003E7D17">
        <w:rPr>
          <w:iCs/>
          <w:w w:val="108"/>
        </w:rPr>
        <w:t xml:space="preserve">, </w:t>
      </w:r>
      <w:r w:rsidR="002C09BA">
        <w:rPr>
          <w:w w:val="108"/>
        </w:rPr>
        <w:t>que impide la orientación efectiva, aun cuando el</w:t>
      </w:r>
      <w:r w:rsidR="002C09BA" w:rsidRPr="003E7D17">
        <w:rPr>
          <w:w w:val="108"/>
        </w:rPr>
        <w:t xml:space="preserve"> orientador cuen</w:t>
      </w:r>
      <w:r w:rsidR="002C09BA">
        <w:rPr>
          <w:w w:val="108"/>
        </w:rPr>
        <w:t xml:space="preserve">te con infinidad de otras </w:t>
      </w:r>
      <w:r w:rsidR="002C09BA">
        <w:rPr>
          <w:w w:val="108"/>
        </w:rPr>
        <w:lastRenderedPageBreak/>
        <w:t>virtu</w:t>
      </w:r>
      <w:r w:rsidR="002C09BA" w:rsidRPr="003E7D17">
        <w:rPr>
          <w:w w:val="108"/>
        </w:rPr>
        <w:t>des y habilidades. No solo debe actuar como parte, sino considerarse como tal.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  <w:r w:rsidRPr="003E7D17">
        <w:rPr>
          <w:w w:val="108"/>
        </w:rPr>
        <w:t>Los programas educati</w:t>
      </w:r>
      <w:r>
        <w:rPr>
          <w:w w:val="108"/>
        </w:rPr>
        <w:t>vos, destinados a preparar a los</w:t>
      </w:r>
      <w:r w:rsidRPr="003E7D17">
        <w:rPr>
          <w:w w:val="108"/>
        </w:rPr>
        <w:t xml:space="preserve"> orienta</w:t>
      </w:r>
      <w:r w:rsidRPr="003E7D17">
        <w:rPr>
          <w:w w:val="108"/>
        </w:rPr>
        <w:softHyphen/>
        <w:t>dores, con frec</w:t>
      </w:r>
      <w:r>
        <w:rPr>
          <w:w w:val="108"/>
        </w:rPr>
        <w:t>uencia encuentran demasiado difícil lograr esta com</w:t>
      </w:r>
      <w:r>
        <w:rPr>
          <w:w w:val="108"/>
        </w:rPr>
        <w:softHyphen/>
        <w:t xml:space="preserve">binación de </w:t>
      </w:r>
      <w:r w:rsidRPr="00943C09">
        <w:rPr>
          <w:b/>
          <w:w w:val="108"/>
        </w:rPr>
        <w:t>sinceridad</w:t>
      </w:r>
      <w:r>
        <w:rPr>
          <w:w w:val="108"/>
        </w:rPr>
        <w:t xml:space="preserve">, </w:t>
      </w:r>
      <w:r w:rsidRPr="00943C09">
        <w:rPr>
          <w:b/>
          <w:w w:val="108"/>
        </w:rPr>
        <w:t>aceptación</w:t>
      </w:r>
      <w:r>
        <w:rPr>
          <w:w w:val="108"/>
        </w:rPr>
        <w:t xml:space="preserve"> y </w:t>
      </w:r>
      <w:r w:rsidRPr="00943C09">
        <w:rPr>
          <w:b/>
          <w:w w:val="108"/>
        </w:rPr>
        <w:t>comprensión</w:t>
      </w:r>
      <w:r w:rsidRPr="003E7D17">
        <w:rPr>
          <w:w w:val="108"/>
        </w:rPr>
        <w:t xml:space="preserve">. Los esfuerzos del que se prepara </w:t>
      </w:r>
      <w:r>
        <w:rPr>
          <w:w w:val="108"/>
        </w:rPr>
        <w:t>para hablar</w:t>
      </w:r>
      <w:r w:rsidRPr="003E7D17">
        <w:rPr>
          <w:w w:val="108"/>
        </w:rPr>
        <w:t xml:space="preserve"> y act</w:t>
      </w:r>
      <w:r>
        <w:rPr>
          <w:w w:val="108"/>
        </w:rPr>
        <w:t>uar como orientador profesio</w:t>
      </w:r>
      <w:r>
        <w:rPr>
          <w:w w:val="108"/>
        </w:rPr>
        <w:softHyphen/>
        <w:t>nal chocan</w:t>
      </w:r>
      <w:r w:rsidRPr="003E7D17">
        <w:rPr>
          <w:w w:val="108"/>
        </w:rPr>
        <w:t xml:space="preserve"> muchas veces con s</w:t>
      </w:r>
      <w:r>
        <w:rPr>
          <w:w w:val="108"/>
        </w:rPr>
        <w:t>us maneras naturales de expresión. Y tal vez le sorprenda el hecho desalentador</w:t>
      </w:r>
      <w:r w:rsidRPr="003E7D17">
        <w:rPr>
          <w:w w:val="108"/>
        </w:rPr>
        <w:t xml:space="preserve"> de que, para ser un orientador genuino, ne</w:t>
      </w:r>
      <w:r>
        <w:rPr>
          <w:w w:val="108"/>
        </w:rPr>
        <w:t>cesita comenzar con un cambio bá</w:t>
      </w:r>
      <w:r w:rsidRPr="003E7D17">
        <w:rPr>
          <w:w w:val="108"/>
        </w:rPr>
        <w:t>sico de</w:t>
      </w:r>
      <w:r>
        <w:rPr>
          <w:w w:val="108"/>
        </w:rPr>
        <w:t xml:space="preserve"> sí </w:t>
      </w:r>
      <w:r w:rsidRPr="003E7D17">
        <w:rPr>
          <w:w w:val="108"/>
        </w:rPr>
        <w:t>mismo. Prepara</w:t>
      </w:r>
      <w:r>
        <w:rPr>
          <w:w w:val="108"/>
        </w:rPr>
        <w:t>rse para la orientació</w:t>
      </w:r>
      <w:r w:rsidRPr="003E7D17">
        <w:rPr>
          <w:w w:val="108"/>
        </w:rPr>
        <w:t xml:space="preserve">n no significa adquirir tan solo ciertas </w:t>
      </w:r>
      <w:r>
        <w:rPr>
          <w:w w:val="108"/>
        </w:rPr>
        <w:t>habilidades nuevas, sino, por el</w:t>
      </w:r>
      <w:r w:rsidRPr="003E7D17">
        <w:rPr>
          <w:w w:val="108"/>
        </w:rPr>
        <w:t xml:space="preserve"> co</w:t>
      </w:r>
      <w:r>
        <w:rPr>
          <w:w w:val="108"/>
        </w:rPr>
        <w:t>ntrario, exige poner en orden la propia casa psicológica, con el fin de saber quién es uno y a dó</w:t>
      </w:r>
      <w:r w:rsidRPr="003E7D17">
        <w:rPr>
          <w:w w:val="108"/>
        </w:rPr>
        <w:t>nde va.</w:t>
      </w: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</w:p>
    <w:p w:rsidR="002C09BA" w:rsidRDefault="002C09BA" w:rsidP="00804A31">
      <w:pPr>
        <w:pStyle w:val="Estilo"/>
        <w:tabs>
          <w:tab w:val="left" w:pos="567"/>
          <w:tab w:val="left" w:pos="1134"/>
          <w:tab w:val="left" w:pos="5136"/>
        </w:tabs>
        <w:suppressAutoHyphens/>
        <w:jc w:val="both"/>
        <w:rPr>
          <w:w w:val="108"/>
        </w:rPr>
      </w:pPr>
      <w:r>
        <w:rPr>
          <w:w w:val="108"/>
        </w:rPr>
        <w:t>Es la necesidad de combinar la</w:t>
      </w:r>
      <w:r w:rsidRPr="003E7D17">
        <w:rPr>
          <w:w w:val="108"/>
        </w:rPr>
        <w:t xml:space="preserve"> sinceridad con la ace</w:t>
      </w:r>
      <w:r w:rsidR="004B04A6">
        <w:rPr>
          <w:w w:val="108"/>
        </w:rPr>
        <w:t>ptación y la</w:t>
      </w:r>
      <w:r>
        <w:rPr>
          <w:w w:val="108"/>
        </w:rPr>
        <w:t xml:space="preserve"> comprensió</w:t>
      </w:r>
      <w:r w:rsidRPr="003E7D17">
        <w:rPr>
          <w:w w:val="108"/>
        </w:rPr>
        <w:t>n</w:t>
      </w:r>
      <w:r>
        <w:rPr>
          <w:w w:val="108"/>
        </w:rPr>
        <w:t xml:space="preserve"> lo que también com</w:t>
      </w:r>
      <w:r w:rsidRPr="003E7D17">
        <w:rPr>
          <w:w w:val="108"/>
        </w:rPr>
        <w:t>plic</w:t>
      </w:r>
      <w:r>
        <w:rPr>
          <w:w w:val="108"/>
        </w:rPr>
        <w:t>a el problema de investi</w:t>
      </w:r>
      <w:r>
        <w:rPr>
          <w:w w:val="108"/>
        </w:rPr>
        <w:softHyphen/>
        <w:t>gar los procesos y resultados de la orientación. Los orientadores que siguen ostensiblemente el</w:t>
      </w:r>
      <w:r w:rsidRPr="003E7D17">
        <w:rPr>
          <w:w w:val="108"/>
        </w:rPr>
        <w:t xml:space="preserve"> mism</w:t>
      </w:r>
      <w:r>
        <w:rPr>
          <w:w w:val="108"/>
        </w:rPr>
        <w:t>o procedimiento de investiga</w:t>
      </w:r>
      <w:r>
        <w:rPr>
          <w:w w:val="108"/>
        </w:rPr>
        <w:softHyphen/>
        <w:t>ción, tal vez difieran entre sí en el</w:t>
      </w:r>
      <w:r w:rsidRPr="003E7D17">
        <w:rPr>
          <w:w w:val="108"/>
        </w:rPr>
        <w:t xml:space="preserve"> grado de sinceri</w:t>
      </w:r>
      <w:r>
        <w:rPr>
          <w:w w:val="108"/>
        </w:rPr>
        <w:t>dad o</w:t>
      </w:r>
      <w:r w:rsidRPr="003E7D17">
        <w:rPr>
          <w:w w:val="108"/>
        </w:rPr>
        <w:t xml:space="preserve"> gen</w:t>
      </w:r>
      <w:r>
        <w:rPr>
          <w:w w:val="108"/>
        </w:rPr>
        <w:t>ui</w:t>
      </w:r>
      <w:r>
        <w:rPr>
          <w:w w:val="108"/>
        </w:rPr>
        <w:softHyphen/>
        <w:t>nidad que puedan tener en las entrevistas de orientación, que cons</w:t>
      </w:r>
      <w:r>
        <w:rPr>
          <w:w w:val="108"/>
        </w:rPr>
        <w:softHyphen/>
        <w:t>tituyen la</w:t>
      </w:r>
      <w:r w:rsidRPr="003E7D17">
        <w:rPr>
          <w:w w:val="108"/>
        </w:rPr>
        <w:t xml:space="preserve"> materia de estudio. Estas diferenci</w:t>
      </w:r>
      <w:r>
        <w:rPr>
          <w:w w:val="108"/>
        </w:rPr>
        <w:t>as pueden exceder en valor a los efectos de cual</w:t>
      </w:r>
      <w:r w:rsidRPr="003E7D17">
        <w:rPr>
          <w:w w:val="108"/>
        </w:rPr>
        <w:t>e</w:t>
      </w:r>
      <w:r>
        <w:rPr>
          <w:w w:val="108"/>
        </w:rPr>
        <w:t>squiera variables experimentales</w:t>
      </w:r>
      <w:r w:rsidRPr="003E7D17">
        <w:rPr>
          <w:w w:val="108"/>
        </w:rPr>
        <w:t xml:space="preserve"> que el estu</w:t>
      </w:r>
      <w:r>
        <w:rPr>
          <w:w w:val="108"/>
        </w:rPr>
        <w:t>dio tiene como fin medir. En los capítul</w:t>
      </w:r>
      <w:r w:rsidRPr="003E7D17">
        <w:rPr>
          <w:w w:val="108"/>
        </w:rPr>
        <w:t xml:space="preserve">os </w:t>
      </w:r>
      <w:r>
        <w:rPr>
          <w:w w:val="108"/>
        </w:rPr>
        <w:t>posteriores estu</w:t>
      </w:r>
      <w:r>
        <w:rPr>
          <w:w w:val="108"/>
        </w:rPr>
        <w:softHyphen/>
        <w:t>diaremos con más detalle las dificultades</w:t>
      </w:r>
      <w:r w:rsidRPr="003E7D17">
        <w:rPr>
          <w:w w:val="108"/>
        </w:rPr>
        <w:t xml:space="preserve"> inherentes</w:t>
      </w:r>
      <w:r>
        <w:rPr>
          <w:w w:val="108"/>
        </w:rPr>
        <w:t xml:space="preserve"> al adiestramien</w:t>
      </w:r>
      <w:r>
        <w:rPr>
          <w:w w:val="108"/>
        </w:rPr>
        <w:softHyphen/>
        <w:t>to en la orientación y la investigación. Baste decir aquí</w:t>
      </w:r>
      <w:r w:rsidRPr="003E7D17">
        <w:rPr>
          <w:w w:val="108"/>
        </w:rPr>
        <w:t xml:space="preserve"> que los futuros orie</w:t>
      </w:r>
      <w:r>
        <w:rPr>
          <w:w w:val="108"/>
        </w:rPr>
        <w:t>ntadores deben aprender a lograr una síntesis de acep</w:t>
      </w:r>
      <w:r>
        <w:rPr>
          <w:w w:val="108"/>
        </w:rPr>
        <w:softHyphen/>
        <w:t>tación y comprensión con sinceridad, y que la investigación requie</w:t>
      </w:r>
      <w:r>
        <w:rPr>
          <w:w w:val="108"/>
        </w:rPr>
        <w:softHyphen/>
        <w:t>re planearse de manera que descubra los efectos de la orientación auténtica, más que los de la orientació</w:t>
      </w:r>
      <w:r w:rsidRPr="003E7D17">
        <w:rPr>
          <w:w w:val="108"/>
        </w:rPr>
        <w:t>n falsa.</w:t>
      </w:r>
    </w:p>
    <w:p w:rsidR="004018BA" w:rsidRDefault="004018BA" w:rsidP="00804A31">
      <w:pPr>
        <w:tabs>
          <w:tab w:val="left" w:pos="567"/>
          <w:tab w:val="left" w:pos="1134"/>
        </w:tabs>
      </w:pPr>
    </w:p>
    <w:sectPr w:rsidR="004018BA" w:rsidSect="00810D9B">
      <w:pgSz w:w="11907" w:h="16840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95" w:rsidRDefault="00DD4995" w:rsidP="002C09BA">
      <w:r>
        <w:separator/>
      </w:r>
    </w:p>
  </w:endnote>
  <w:endnote w:type="continuationSeparator" w:id="0">
    <w:p w:rsidR="00DD4995" w:rsidRDefault="00DD4995" w:rsidP="002C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95" w:rsidRDefault="00DD4995" w:rsidP="002C09BA">
      <w:r>
        <w:separator/>
      </w:r>
    </w:p>
  </w:footnote>
  <w:footnote w:type="continuationSeparator" w:id="0">
    <w:p w:rsidR="00DD4995" w:rsidRDefault="00DD4995" w:rsidP="002C09BA">
      <w:r>
        <w:continuationSeparator/>
      </w:r>
    </w:p>
  </w:footnote>
  <w:footnote w:id="1">
    <w:p w:rsidR="00A725F9" w:rsidRPr="00A725F9" w:rsidRDefault="00A725F9" w:rsidP="00A725F9">
      <w:pPr>
        <w:pStyle w:val="Textonotapie"/>
        <w:tabs>
          <w:tab w:val="left" w:pos="142"/>
        </w:tabs>
        <w:ind w:left="142" w:hanging="142"/>
        <w:jc w:val="both"/>
        <w:rPr>
          <w:rFonts w:ascii="Arial" w:hAnsi="Arial" w:cs="Arial"/>
          <w:lang w:val="es-PE"/>
        </w:rPr>
      </w:pPr>
      <w:r w:rsidRPr="00A725F9">
        <w:rPr>
          <w:rStyle w:val="Refdenotaalpie"/>
          <w:rFonts w:ascii="Arial" w:hAnsi="Arial" w:cs="Arial"/>
        </w:rPr>
        <w:sym w:font="Symbol" w:char="F02A"/>
      </w:r>
      <w:r>
        <w:rPr>
          <w:rFonts w:ascii="Arial" w:hAnsi="Arial" w:cs="Arial"/>
        </w:rPr>
        <w:tab/>
        <w:t>C</w:t>
      </w:r>
      <w:proofErr w:type="spellStart"/>
      <w:r w:rsidRPr="00A725F9">
        <w:rPr>
          <w:rFonts w:ascii="Arial" w:hAnsi="Arial" w:cs="Arial"/>
          <w:lang w:val="es-PE"/>
        </w:rPr>
        <w:t>ociente</w:t>
      </w:r>
      <w:proofErr w:type="spellEnd"/>
      <w:r w:rsidRPr="00A725F9">
        <w:rPr>
          <w:rFonts w:ascii="Arial" w:hAnsi="Arial" w:cs="Arial"/>
          <w:lang w:val="es-PE"/>
        </w:rPr>
        <w:t xml:space="preserve"> </w:t>
      </w:r>
      <w:r>
        <w:rPr>
          <w:rFonts w:ascii="Arial" w:hAnsi="Arial" w:cs="Arial"/>
          <w:lang w:val="es-PE"/>
        </w:rPr>
        <w:t xml:space="preserve">o coeficiente </w:t>
      </w:r>
      <w:r w:rsidRPr="00A725F9">
        <w:rPr>
          <w:rFonts w:ascii="Arial" w:hAnsi="Arial" w:cs="Arial"/>
          <w:lang w:val="es-PE"/>
        </w:rPr>
        <w:t>intelectual (CI). Los CI entre 90 y 109 se consideran propios de un nivel intelectual “normal”.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A"/>
    <w:rsid w:val="000632A7"/>
    <w:rsid w:val="000722BE"/>
    <w:rsid w:val="00141E9A"/>
    <w:rsid w:val="0018015C"/>
    <w:rsid w:val="002411C8"/>
    <w:rsid w:val="00251AE9"/>
    <w:rsid w:val="00261B30"/>
    <w:rsid w:val="002C09BA"/>
    <w:rsid w:val="00330021"/>
    <w:rsid w:val="003B5F75"/>
    <w:rsid w:val="004018BA"/>
    <w:rsid w:val="00404ADB"/>
    <w:rsid w:val="00424AD2"/>
    <w:rsid w:val="004B04A6"/>
    <w:rsid w:val="004E70A9"/>
    <w:rsid w:val="00507E11"/>
    <w:rsid w:val="00565CEA"/>
    <w:rsid w:val="005A3A87"/>
    <w:rsid w:val="00657E7C"/>
    <w:rsid w:val="006C0058"/>
    <w:rsid w:val="006C0497"/>
    <w:rsid w:val="00722F5A"/>
    <w:rsid w:val="00804A31"/>
    <w:rsid w:val="00810D9B"/>
    <w:rsid w:val="008E5865"/>
    <w:rsid w:val="00943C09"/>
    <w:rsid w:val="00966DF3"/>
    <w:rsid w:val="009F7261"/>
    <w:rsid w:val="00A43C3B"/>
    <w:rsid w:val="00A725F9"/>
    <w:rsid w:val="00AF6978"/>
    <w:rsid w:val="00B51AD5"/>
    <w:rsid w:val="00BA740B"/>
    <w:rsid w:val="00D032A1"/>
    <w:rsid w:val="00D6445E"/>
    <w:rsid w:val="00DD4995"/>
    <w:rsid w:val="00E10C13"/>
    <w:rsid w:val="00EA7024"/>
    <w:rsid w:val="00EC56B4"/>
    <w:rsid w:val="00F70DF4"/>
    <w:rsid w:val="00FF42DA"/>
    <w:rsid w:val="00FF55E7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C09BA"/>
    <w:pPr>
      <w:keepNext/>
      <w:jc w:val="both"/>
      <w:outlineLvl w:val="0"/>
    </w:pPr>
    <w:rPr>
      <w:rFonts w:ascii="Arial" w:hAnsi="Arial"/>
      <w:b/>
      <w:bCs/>
      <w:sz w:val="28"/>
      <w:lang w:val="es-PE"/>
    </w:rPr>
  </w:style>
  <w:style w:type="paragraph" w:styleId="Ttulo2">
    <w:name w:val="heading 2"/>
    <w:basedOn w:val="Normal"/>
    <w:next w:val="Normal"/>
    <w:link w:val="Ttulo2Car"/>
    <w:qFormat/>
    <w:rsid w:val="002C09BA"/>
    <w:pPr>
      <w:keepNext/>
      <w:widowControl w:val="0"/>
      <w:jc w:val="center"/>
      <w:outlineLvl w:val="1"/>
    </w:pPr>
    <w:rPr>
      <w:rFonts w:ascii="Arial" w:hAnsi="Arial"/>
      <w:b/>
      <w:bCs/>
      <w:sz w:val="22"/>
      <w:lang w:val="es-PE"/>
    </w:rPr>
  </w:style>
  <w:style w:type="paragraph" w:styleId="Ttulo3">
    <w:name w:val="heading 3"/>
    <w:basedOn w:val="Normal"/>
    <w:next w:val="Normal"/>
    <w:link w:val="Ttulo3Car"/>
    <w:qFormat/>
    <w:rsid w:val="002C09BA"/>
    <w:pPr>
      <w:keepNext/>
      <w:jc w:val="both"/>
      <w:outlineLvl w:val="2"/>
    </w:pPr>
    <w:rPr>
      <w:rFonts w:ascii="Arial" w:hAnsi="Arial" w:cs="Arial"/>
      <w:b/>
      <w:bCs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2C09BA"/>
    <w:pPr>
      <w:keepNext/>
      <w:tabs>
        <w:tab w:val="left" w:pos="480"/>
        <w:tab w:val="left" w:pos="840"/>
        <w:tab w:val="left" w:pos="1200"/>
      </w:tabs>
      <w:jc w:val="both"/>
      <w:outlineLvl w:val="3"/>
    </w:pPr>
    <w:rPr>
      <w:rFonts w:ascii="Arial" w:hAnsi="Arial"/>
      <w:b/>
      <w:bCs/>
      <w:sz w:val="22"/>
      <w:lang w:val="es-PE"/>
    </w:rPr>
  </w:style>
  <w:style w:type="paragraph" w:styleId="Ttulo5">
    <w:name w:val="heading 5"/>
    <w:basedOn w:val="Normal"/>
    <w:next w:val="Normal"/>
    <w:link w:val="Ttulo5Car"/>
    <w:qFormat/>
    <w:rsid w:val="002C09BA"/>
    <w:pPr>
      <w:keepNext/>
      <w:tabs>
        <w:tab w:val="left" w:pos="480"/>
        <w:tab w:val="left" w:pos="840"/>
        <w:tab w:val="left" w:pos="1200"/>
      </w:tabs>
      <w:jc w:val="both"/>
      <w:outlineLvl w:val="4"/>
    </w:pPr>
    <w:rPr>
      <w:rFonts w:ascii="Arial" w:hAnsi="Arial" w:cs="Arial"/>
      <w:b/>
      <w:bCs/>
      <w:i/>
      <w:iCs/>
      <w:sz w:val="22"/>
      <w:lang w:val="es-PE"/>
    </w:rPr>
  </w:style>
  <w:style w:type="paragraph" w:styleId="Ttulo6">
    <w:name w:val="heading 6"/>
    <w:basedOn w:val="Normal"/>
    <w:next w:val="Normal"/>
    <w:link w:val="Ttulo6Car"/>
    <w:qFormat/>
    <w:rsid w:val="002C09B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C09B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09BA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C09BA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C09BA"/>
    <w:rPr>
      <w:rFonts w:ascii="Arial" w:eastAsia="Times New Roman" w:hAnsi="Arial" w:cs="Arial"/>
      <w:b/>
      <w:bC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C09BA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2C09BA"/>
    <w:rPr>
      <w:rFonts w:ascii="Arial" w:eastAsia="Times New Roman" w:hAnsi="Arial" w:cs="Arial"/>
      <w:b/>
      <w:bCs/>
      <w:i/>
      <w:i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C09BA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C09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C0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9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C09BA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2C09BA"/>
    <w:rPr>
      <w:rFonts w:ascii="Arial" w:eastAsia="Times New Roman" w:hAnsi="Arial" w:cs="Times New Roman"/>
      <w:b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2C09BA"/>
    <w:pPr>
      <w:jc w:val="both"/>
    </w:pPr>
    <w:rPr>
      <w:rFonts w:ascii="Arial" w:hAnsi="Arial"/>
      <w:sz w:val="28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2C09BA"/>
    <w:rPr>
      <w:rFonts w:ascii="Arial" w:eastAsia="Times New Roman" w:hAnsi="Arial" w:cs="Times New Roman"/>
      <w:sz w:val="28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2C09B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C09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2C0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09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C09BA"/>
  </w:style>
  <w:style w:type="paragraph" w:styleId="Textonotapie">
    <w:name w:val="footnote text"/>
    <w:basedOn w:val="Normal"/>
    <w:link w:val="TextonotapieCar"/>
    <w:semiHidden/>
    <w:rsid w:val="002C0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C09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C09BA"/>
    <w:rPr>
      <w:vertAlign w:val="superscript"/>
    </w:rPr>
  </w:style>
  <w:style w:type="paragraph" w:styleId="Textoindependiente3">
    <w:name w:val="Body Text 3"/>
    <w:basedOn w:val="Normal"/>
    <w:link w:val="Textoindependiente3Car"/>
    <w:rsid w:val="002C09BA"/>
    <w:pPr>
      <w:widowControl w:val="0"/>
      <w:tabs>
        <w:tab w:val="left" w:pos="480"/>
        <w:tab w:val="left" w:pos="840"/>
        <w:tab w:val="left" w:pos="1200"/>
      </w:tabs>
      <w:suppressAutoHyphens/>
      <w:jc w:val="both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C09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C09BA"/>
    <w:pPr>
      <w:widowControl w:val="0"/>
      <w:tabs>
        <w:tab w:val="left" w:pos="480"/>
        <w:tab w:val="left" w:pos="840"/>
        <w:tab w:val="left" w:pos="1200"/>
      </w:tabs>
      <w:suppressAutoHyphens/>
      <w:ind w:left="480"/>
      <w:jc w:val="both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C09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C09BA"/>
    <w:pPr>
      <w:tabs>
        <w:tab w:val="left" w:pos="840"/>
      </w:tabs>
    </w:pPr>
    <w:rPr>
      <w:rFonts w:ascii="Arial" w:hAnsi="Arial" w:cs="Arial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2C09BA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C09BA"/>
    <w:pPr>
      <w:tabs>
        <w:tab w:val="left" w:pos="480"/>
        <w:tab w:val="left" w:pos="840"/>
        <w:tab w:val="left" w:pos="1200"/>
      </w:tabs>
      <w:ind w:left="480"/>
      <w:jc w:val="both"/>
    </w:pPr>
    <w:rPr>
      <w:rFonts w:ascii="Arial" w:hAnsi="Arial" w:cs="Arial"/>
      <w:sz w:val="22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2C09BA"/>
    <w:rPr>
      <w:rFonts w:ascii="Arial" w:eastAsia="Times New Roman" w:hAnsi="Arial" w:cs="Arial"/>
      <w:szCs w:val="24"/>
      <w:lang w:eastAsia="es-ES"/>
    </w:rPr>
  </w:style>
  <w:style w:type="paragraph" w:customStyle="1" w:styleId="Estilo">
    <w:name w:val="Estilo"/>
    <w:rsid w:val="002C0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C09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E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C09BA"/>
    <w:pPr>
      <w:keepNext/>
      <w:jc w:val="both"/>
      <w:outlineLvl w:val="0"/>
    </w:pPr>
    <w:rPr>
      <w:rFonts w:ascii="Arial" w:hAnsi="Arial"/>
      <w:b/>
      <w:bCs/>
      <w:sz w:val="28"/>
      <w:lang w:val="es-PE"/>
    </w:rPr>
  </w:style>
  <w:style w:type="paragraph" w:styleId="Ttulo2">
    <w:name w:val="heading 2"/>
    <w:basedOn w:val="Normal"/>
    <w:next w:val="Normal"/>
    <w:link w:val="Ttulo2Car"/>
    <w:qFormat/>
    <w:rsid w:val="002C09BA"/>
    <w:pPr>
      <w:keepNext/>
      <w:widowControl w:val="0"/>
      <w:jc w:val="center"/>
      <w:outlineLvl w:val="1"/>
    </w:pPr>
    <w:rPr>
      <w:rFonts w:ascii="Arial" w:hAnsi="Arial"/>
      <w:b/>
      <w:bCs/>
      <w:sz w:val="22"/>
      <w:lang w:val="es-PE"/>
    </w:rPr>
  </w:style>
  <w:style w:type="paragraph" w:styleId="Ttulo3">
    <w:name w:val="heading 3"/>
    <w:basedOn w:val="Normal"/>
    <w:next w:val="Normal"/>
    <w:link w:val="Ttulo3Car"/>
    <w:qFormat/>
    <w:rsid w:val="002C09BA"/>
    <w:pPr>
      <w:keepNext/>
      <w:jc w:val="both"/>
      <w:outlineLvl w:val="2"/>
    </w:pPr>
    <w:rPr>
      <w:rFonts w:ascii="Arial" w:hAnsi="Arial" w:cs="Arial"/>
      <w:b/>
      <w:bCs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2C09BA"/>
    <w:pPr>
      <w:keepNext/>
      <w:tabs>
        <w:tab w:val="left" w:pos="480"/>
        <w:tab w:val="left" w:pos="840"/>
        <w:tab w:val="left" w:pos="1200"/>
      </w:tabs>
      <w:jc w:val="both"/>
      <w:outlineLvl w:val="3"/>
    </w:pPr>
    <w:rPr>
      <w:rFonts w:ascii="Arial" w:hAnsi="Arial"/>
      <w:b/>
      <w:bCs/>
      <w:sz w:val="22"/>
      <w:lang w:val="es-PE"/>
    </w:rPr>
  </w:style>
  <w:style w:type="paragraph" w:styleId="Ttulo5">
    <w:name w:val="heading 5"/>
    <w:basedOn w:val="Normal"/>
    <w:next w:val="Normal"/>
    <w:link w:val="Ttulo5Car"/>
    <w:qFormat/>
    <w:rsid w:val="002C09BA"/>
    <w:pPr>
      <w:keepNext/>
      <w:tabs>
        <w:tab w:val="left" w:pos="480"/>
        <w:tab w:val="left" w:pos="840"/>
        <w:tab w:val="left" w:pos="1200"/>
      </w:tabs>
      <w:jc w:val="both"/>
      <w:outlineLvl w:val="4"/>
    </w:pPr>
    <w:rPr>
      <w:rFonts w:ascii="Arial" w:hAnsi="Arial" w:cs="Arial"/>
      <w:b/>
      <w:bCs/>
      <w:i/>
      <w:iCs/>
      <w:sz w:val="22"/>
      <w:lang w:val="es-PE"/>
    </w:rPr>
  </w:style>
  <w:style w:type="paragraph" w:styleId="Ttulo6">
    <w:name w:val="heading 6"/>
    <w:basedOn w:val="Normal"/>
    <w:next w:val="Normal"/>
    <w:link w:val="Ttulo6Car"/>
    <w:qFormat/>
    <w:rsid w:val="002C09B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C09B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09BA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C09BA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C09BA"/>
    <w:rPr>
      <w:rFonts w:ascii="Arial" w:eastAsia="Times New Roman" w:hAnsi="Arial" w:cs="Arial"/>
      <w:b/>
      <w:bC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C09BA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2C09BA"/>
    <w:rPr>
      <w:rFonts w:ascii="Arial" w:eastAsia="Times New Roman" w:hAnsi="Arial" w:cs="Arial"/>
      <w:b/>
      <w:bCs/>
      <w:i/>
      <w:i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C09BA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C09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C0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9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C09BA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2C09BA"/>
    <w:rPr>
      <w:rFonts w:ascii="Arial" w:eastAsia="Times New Roman" w:hAnsi="Arial" w:cs="Times New Roman"/>
      <w:b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2C09BA"/>
    <w:pPr>
      <w:jc w:val="both"/>
    </w:pPr>
    <w:rPr>
      <w:rFonts w:ascii="Arial" w:hAnsi="Arial"/>
      <w:sz w:val="28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2C09BA"/>
    <w:rPr>
      <w:rFonts w:ascii="Arial" w:eastAsia="Times New Roman" w:hAnsi="Arial" w:cs="Times New Roman"/>
      <w:sz w:val="28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2C09B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C09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2C0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09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C09BA"/>
  </w:style>
  <w:style w:type="paragraph" w:styleId="Textonotapie">
    <w:name w:val="footnote text"/>
    <w:basedOn w:val="Normal"/>
    <w:link w:val="TextonotapieCar"/>
    <w:semiHidden/>
    <w:rsid w:val="002C0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C09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C09BA"/>
    <w:rPr>
      <w:vertAlign w:val="superscript"/>
    </w:rPr>
  </w:style>
  <w:style w:type="paragraph" w:styleId="Textoindependiente3">
    <w:name w:val="Body Text 3"/>
    <w:basedOn w:val="Normal"/>
    <w:link w:val="Textoindependiente3Car"/>
    <w:rsid w:val="002C09BA"/>
    <w:pPr>
      <w:widowControl w:val="0"/>
      <w:tabs>
        <w:tab w:val="left" w:pos="480"/>
        <w:tab w:val="left" w:pos="840"/>
        <w:tab w:val="left" w:pos="1200"/>
      </w:tabs>
      <w:suppressAutoHyphens/>
      <w:jc w:val="both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C09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C09BA"/>
    <w:pPr>
      <w:widowControl w:val="0"/>
      <w:tabs>
        <w:tab w:val="left" w:pos="480"/>
        <w:tab w:val="left" w:pos="840"/>
        <w:tab w:val="left" w:pos="1200"/>
      </w:tabs>
      <w:suppressAutoHyphens/>
      <w:ind w:left="480"/>
      <w:jc w:val="both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C09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C09BA"/>
    <w:pPr>
      <w:tabs>
        <w:tab w:val="left" w:pos="840"/>
      </w:tabs>
    </w:pPr>
    <w:rPr>
      <w:rFonts w:ascii="Arial" w:hAnsi="Arial" w:cs="Arial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2C09BA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C09BA"/>
    <w:pPr>
      <w:tabs>
        <w:tab w:val="left" w:pos="480"/>
        <w:tab w:val="left" w:pos="840"/>
        <w:tab w:val="left" w:pos="1200"/>
      </w:tabs>
      <w:ind w:left="480"/>
      <w:jc w:val="both"/>
    </w:pPr>
    <w:rPr>
      <w:rFonts w:ascii="Arial" w:hAnsi="Arial" w:cs="Arial"/>
      <w:sz w:val="22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2C09BA"/>
    <w:rPr>
      <w:rFonts w:ascii="Arial" w:eastAsia="Times New Roman" w:hAnsi="Arial" w:cs="Arial"/>
      <w:szCs w:val="24"/>
      <w:lang w:eastAsia="es-ES"/>
    </w:rPr>
  </w:style>
  <w:style w:type="paragraph" w:customStyle="1" w:styleId="Estilo">
    <w:name w:val="Estilo"/>
    <w:rsid w:val="002C0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C09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A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AE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pe/url?sa=i&amp;rct=j&amp;q=guia+de+apoyo+psicol%C3%B3gico+para+universitarios&amp;source=images&amp;cd=&amp;cad=rja&amp;docid=Kz5e2wzyeFcAQM&amp;tbnid=x-QL8CaLNQbemM:&amp;ved=0CAUQjRw&amp;url=http://www.psicored.org.ve/&amp;ei=noSGUcG5Durk4AO28IGwCQ&amp;psig=AFQjCNH4hB0ATFteWxp_il1S9y2bBWempw&amp;ust=13678558954769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4330-6EC5-4609-A12E-F124CB05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2475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UNMSM</dc:creator>
  <cp:lastModifiedBy>Augusto</cp:lastModifiedBy>
  <cp:revision>3</cp:revision>
  <dcterms:created xsi:type="dcterms:W3CDTF">2013-05-06T14:48:00Z</dcterms:created>
  <dcterms:modified xsi:type="dcterms:W3CDTF">2013-05-18T18:51:00Z</dcterms:modified>
</cp:coreProperties>
</file>